
<file path=[Content_Types].xml><?xml version="1.0" encoding="utf-8"?>
<Types xmlns="http://schemas.openxmlformats.org/package/2006/content-types">
  <Default Extension="xml" ContentType="application/xml"/>
  <Default Extension="jpeg" ContentType="image/jpeg"/>
  <Default Extension="wdp" ContentType="image/vnd.ms-photo"/>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5F43BC" w14:textId="77777777" w:rsidR="0007052B" w:rsidRPr="00E77E3A" w:rsidRDefault="000F3FF6" w:rsidP="00527AF8">
      <w:pPr>
        <w:spacing w:line="360" w:lineRule="auto"/>
        <w:jc w:val="center"/>
        <w:rPr>
          <w:rFonts w:ascii="Arial" w:hAnsi="Arial" w:cs="Arial"/>
          <w:b/>
        </w:rPr>
      </w:pPr>
      <w:r w:rsidRPr="00E77E3A">
        <w:rPr>
          <w:rFonts w:ascii="Arial" w:hAnsi="Arial" w:cs="Arial"/>
          <w:b/>
        </w:rPr>
        <w:t>CENTRO DE PÓS-GRADUAÇÃO EM ODONTOLOGIA (CPGO)</w:t>
      </w:r>
    </w:p>
    <w:p w14:paraId="37F14512" w14:textId="77777777" w:rsidR="000F3FF6" w:rsidRPr="00E77E3A" w:rsidRDefault="000F3FF6" w:rsidP="00527AF8">
      <w:pPr>
        <w:spacing w:line="360" w:lineRule="auto"/>
        <w:rPr>
          <w:rFonts w:ascii="Arial" w:hAnsi="Arial" w:cs="Arial"/>
          <w:b/>
        </w:rPr>
      </w:pPr>
    </w:p>
    <w:p w14:paraId="3DF39FD0" w14:textId="77777777" w:rsidR="000F3FF6" w:rsidRPr="00E77E3A" w:rsidRDefault="000F3FF6" w:rsidP="00527AF8">
      <w:pPr>
        <w:spacing w:line="360" w:lineRule="auto"/>
        <w:jc w:val="center"/>
        <w:rPr>
          <w:rFonts w:ascii="Arial" w:hAnsi="Arial" w:cs="Arial"/>
          <w:b/>
        </w:rPr>
      </w:pPr>
    </w:p>
    <w:p w14:paraId="4646CFAB" w14:textId="77777777" w:rsidR="000F3FF6" w:rsidRPr="00E77E3A" w:rsidRDefault="000F3FF6" w:rsidP="00527AF8">
      <w:pPr>
        <w:spacing w:line="360" w:lineRule="auto"/>
        <w:jc w:val="center"/>
        <w:rPr>
          <w:rFonts w:ascii="Arial" w:hAnsi="Arial" w:cs="Arial"/>
          <w:b/>
        </w:rPr>
      </w:pPr>
    </w:p>
    <w:p w14:paraId="42EF0148" w14:textId="77777777" w:rsidR="000F3FF6" w:rsidRPr="00E77E3A" w:rsidRDefault="000F3FF6" w:rsidP="00527AF8">
      <w:pPr>
        <w:spacing w:line="360" w:lineRule="auto"/>
        <w:rPr>
          <w:rFonts w:ascii="Arial" w:hAnsi="Arial" w:cs="Arial"/>
          <w:b/>
        </w:rPr>
      </w:pPr>
    </w:p>
    <w:p w14:paraId="6610F694" w14:textId="77777777" w:rsidR="000F3FF6" w:rsidRPr="00E77E3A" w:rsidRDefault="000F3FF6" w:rsidP="00527AF8">
      <w:pPr>
        <w:spacing w:line="360" w:lineRule="auto"/>
        <w:jc w:val="center"/>
        <w:rPr>
          <w:rFonts w:ascii="Arial" w:hAnsi="Arial" w:cs="Arial"/>
          <w:b/>
        </w:rPr>
      </w:pPr>
    </w:p>
    <w:p w14:paraId="1906EC66" w14:textId="77777777" w:rsidR="000F3FF6" w:rsidRPr="00E77E3A" w:rsidRDefault="000F3FF6" w:rsidP="00527AF8">
      <w:pPr>
        <w:spacing w:line="360" w:lineRule="auto"/>
        <w:rPr>
          <w:rFonts w:ascii="Arial" w:hAnsi="Arial" w:cs="Arial"/>
          <w:b/>
        </w:rPr>
      </w:pPr>
    </w:p>
    <w:p w14:paraId="39A7C797" w14:textId="77777777" w:rsidR="000F3FF6" w:rsidRPr="00E77E3A" w:rsidRDefault="000F3FF6" w:rsidP="00527AF8">
      <w:pPr>
        <w:spacing w:line="360" w:lineRule="auto"/>
        <w:jc w:val="center"/>
        <w:rPr>
          <w:rFonts w:ascii="Arial" w:hAnsi="Arial" w:cs="Arial"/>
          <w:b/>
        </w:rPr>
      </w:pPr>
    </w:p>
    <w:p w14:paraId="5881FBAD" w14:textId="77777777" w:rsidR="000F3FF6" w:rsidRPr="00E77E3A" w:rsidRDefault="000F3FF6" w:rsidP="00527AF8">
      <w:pPr>
        <w:spacing w:line="360" w:lineRule="auto"/>
        <w:rPr>
          <w:rFonts w:ascii="Arial" w:hAnsi="Arial" w:cs="Arial"/>
          <w:b/>
        </w:rPr>
      </w:pPr>
    </w:p>
    <w:p w14:paraId="0DA10F2A" w14:textId="47A9534E" w:rsidR="000F3FF6" w:rsidRPr="00E77E3A" w:rsidRDefault="00FB03C7" w:rsidP="00527AF8">
      <w:pPr>
        <w:spacing w:line="360" w:lineRule="auto"/>
        <w:jc w:val="center"/>
        <w:rPr>
          <w:rFonts w:ascii="Arial" w:hAnsi="Arial" w:cs="Arial"/>
          <w:b/>
        </w:rPr>
      </w:pPr>
      <w:r>
        <w:rPr>
          <w:rFonts w:ascii="Arial" w:hAnsi="Arial" w:cs="Arial"/>
          <w:b/>
        </w:rPr>
        <w:t>LAIS CARO</w:t>
      </w:r>
      <w:r w:rsidR="000F3FF6" w:rsidRPr="00E77E3A">
        <w:rPr>
          <w:rFonts w:ascii="Arial" w:hAnsi="Arial" w:cs="Arial"/>
          <w:b/>
        </w:rPr>
        <w:t>LLINE DE SENA ARAUJO</w:t>
      </w:r>
    </w:p>
    <w:p w14:paraId="76CF86A3" w14:textId="77777777" w:rsidR="000F3FF6" w:rsidRPr="00E77E3A" w:rsidRDefault="000F3FF6" w:rsidP="00527AF8">
      <w:pPr>
        <w:spacing w:line="360" w:lineRule="auto"/>
        <w:jc w:val="center"/>
        <w:rPr>
          <w:rFonts w:ascii="Arial" w:hAnsi="Arial" w:cs="Arial"/>
          <w:b/>
        </w:rPr>
      </w:pPr>
    </w:p>
    <w:p w14:paraId="27758B27" w14:textId="77777777" w:rsidR="000F3FF6" w:rsidRPr="00E77E3A" w:rsidRDefault="000F3FF6" w:rsidP="00527AF8">
      <w:pPr>
        <w:spacing w:line="360" w:lineRule="auto"/>
        <w:rPr>
          <w:rFonts w:ascii="Arial" w:hAnsi="Arial" w:cs="Arial"/>
          <w:b/>
        </w:rPr>
      </w:pPr>
    </w:p>
    <w:p w14:paraId="63682637" w14:textId="77777777" w:rsidR="000F3FF6" w:rsidRPr="00E77E3A" w:rsidRDefault="000F3FF6" w:rsidP="00527AF8">
      <w:pPr>
        <w:spacing w:line="360" w:lineRule="auto"/>
        <w:jc w:val="center"/>
        <w:rPr>
          <w:rFonts w:ascii="Arial" w:hAnsi="Arial" w:cs="Arial"/>
          <w:b/>
        </w:rPr>
      </w:pPr>
    </w:p>
    <w:p w14:paraId="2D8EFE06" w14:textId="77777777" w:rsidR="000F3FF6" w:rsidRPr="00E77E3A" w:rsidRDefault="000F3FF6" w:rsidP="00527AF8">
      <w:pPr>
        <w:spacing w:line="360" w:lineRule="auto"/>
        <w:jc w:val="center"/>
        <w:rPr>
          <w:rFonts w:ascii="Arial" w:hAnsi="Arial" w:cs="Arial"/>
          <w:b/>
        </w:rPr>
      </w:pPr>
    </w:p>
    <w:p w14:paraId="61B3F130" w14:textId="77777777" w:rsidR="000F3FF6" w:rsidRPr="00E77E3A" w:rsidRDefault="000F3FF6" w:rsidP="00527AF8">
      <w:pPr>
        <w:spacing w:line="360" w:lineRule="auto"/>
        <w:jc w:val="center"/>
        <w:rPr>
          <w:rFonts w:ascii="Arial" w:hAnsi="Arial" w:cs="Arial"/>
          <w:b/>
        </w:rPr>
      </w:pPr>
    </w:p>
    <w:p w14:paraId="00A52955" w14:textId="77777777" w:rsidR="000F3FF6" w:rsidRPr="00E77E3A" w:rsidRDefault="000F3FF6" w:rsidP="00527AF8">
      <w:pPr>
        <w:spacing w:line="360" w:lineRule="auto"/>
        <w:rPr>
          <w:rFonts w:ascii="Arial" w:hAnsi="Arial" w:cs="Arial"/>
          <w:b/>
        </w:rPr>
      </w:pPr>
    </w:p>
    <w:p w14:paraId="5B2F5B33" w14:textId="77777777" w:rsidR="000F3FF6" w:rsidRPr="00E77E3A" w:rsidRDefault="000F3FF6" w:rsidP="00527AF8">
      <w:pPr>
        <w:spacing w:line="360" w:lineRule="auto"/>
        <w:jc w:val="center"/>
        <w:rPr>
          <w:rFonts w:ascii="Arial" w:hAnsi="Arial" w:cs="Arial"/>
          <w:b/>
        </w:rPr>
      </w:pPr>
    </w:p>
    <w:p w14:paraId="42CA8BA5" w14:textId="77777777" w:rsidR="000F3FF6" w:rsidRPr="00E77E3A" w:rsidRDefault="000F3FF6" w:rsidP="00527AF8">
      <w:pPr>
        <w:spacing w:line="360" w:lineRule="auto"/>
        <w:jc w:val="center"/>
        <w:rPr>
          <w:rFonts w:ascii="Arial" w:hAnsi="Arial" w:cs="Arial"/>
          <w:b/>
        </w:rPr>
      </w:pPr>
    </w:p>
    <w:p w14:paraId="69EDDC36" w14:textId="77777777" w:rsidR="00E65316" w:rsidRPr="00E77E3A" w:rsidRDefault="000F3FF6" w:rsidP="00527AF8">
      <w:pPr>
        <w:spacing w:line="360" w:lineRule="auto"/>
        <w:jc w:val="center"/>
        <w:rPr>
          <w:rFonts w:ascii="Arial" w:hAnsi="Arial" w:cs="Arial"/>
          <w:b/>
        </w:rPr>
      </w:pPr>
      <w:r w:rsidRPr="00E77E3A">
        <w:rPr>
          <w:rFonts w:ascii="Arial" w:hAnsi="Arial" w:cs="Arial"/>
          <w:b/>
        </w:rPr>
        <w:t xml:space="preserve">REABSORÇÃO RADICULAR INTERNA: </w:t>
      </w:r>
    </w:p>
    <w:p w14:paraId="6F5C0F42" w14:textId="4B30CC2C" w:rsidR="000F3FF6" w:rsidRPr="00E77E3A" w:rsidRDefault="000F3FF6" w:rsidP="00527AF8">
      <w:pPr>
        <w:spacing w:line="360" w:lineRule="auto"/>
        <w:jc w:val="center"/>
        <w:rPr>
          <w:rFonts w:ascii="Arial" w:hAnsi="Arial" w:cs="Arial"/>
          <w:b/>
        </w:rPr>
      </w:pPr>
      <w:r w:rsidRPr="00E77E3A">
        <w:rPr>
          <w:rFonts w:ascii="Arial" w:hAnsi="Arial" w:cs="Arial"/>
          <w:b/>
        </w:rPr>
        <w:t>RELATO DE CASO CLÍNICO</w:t>
      </w:r>
    </w:p>
    <w:p w14:paraId="39C23A68" w14:textId="77777777" w:rsidR="000F3FF6" w:rsidRPr="00E77E3A" w:rsidRDefault="000F3FF6" w:rsidP="00527AF8">
      <w:pPr>
        <w:spacing w:line="360" w:lineRule="auto"/>
        <w:rPr>
          <w:rFonts w:ascii="Arial" w:hAnsi="Arial" w:cs="Arial"/>
          <w:b/>
        </w:rPr>
      </w:pPr>
    </w:p>
    <w:p w14:paraId="6B47831E" w14:textId="77777777" w:rsidR="000F3FF6" w:rsidRPr="00E77E3A" w:rsidRDefault="000F3FF6" w:rsidP="00527AF8">
      <w:pPr>
        <w:spacing w:line="360" w:lineRule="auto"/>
        <w:jc w:val="center"/>
        <w:rPr>
          <w:rFonts w:ascii="Arial" w:hAnsi="Arial" w:cs="Arial"/>
          <w:b/>
        </w:rPr>
      </w:pPr>
    </w:p>
    <w:p w14:paraId="317DFFD9" w14:textId="77777777" w:rsidR="000F3FF6" w:rsidRPr="00E77E3A" w:rsidRDefault="000F3FF6" w:rsidP="00527AF8">
      <w:pPr>
        <w:spacing w:line="360" w:lineRule="auto"/>
        <w:jc w:val="center"/>
        <w:rPr>
          <w:rFonts w:ascii="Arial" w:hAnsi="Arial" w:cs="Arial"/>
          <w:b/>
        </w:rPr>
      </w:pPr>
    </w:p>
    <w:p w14:paraId="49CCFBAD" w14:textId="77777777" w:rsidR="000F3FF6" w:rsidRPr="00E77E3A" w:rsidRDefault="000F3FF6" w:rsidP="00527AF8">
      <w:pPr>
        <w:spacing w:line="360" w:lineRule="auto"/>
        <w:jc w:val="center"/>
        <w:rPr>
          <w:rFonts w:ascii="Arial" w:hAnsi="Arial" w:cs="Arial"/>
          <w:b/>
        </w:rPr>
      </w:pPr>
    </w:p>
    <w:p w14:paraId="57DFFF80" w14:textId="77777777" w:rsidR="000F3FF6" w:rsidRPr="00E77E3A" w:rsidRDefault="000F3FF6" w:rsidP="00527AF8">
      <w:pPr>
        <w:spacing w:line="360" w:lineRule="auto"/>
        <w:jc w:val="center"/>
        <w:rPr>
          <w:rFonts w:ascii="Arial" w:hAnsi="Arial" w:cs="Arial"/>
          <w:b/>
        </w:rPr>
      </w:pPr>
    </w:p>
    <w:p w14:paraId="7EFCF7F3" w14:textId="77777777" w:rsidR="00527AF8" w:rsidRPr="00E77E3A" w:rsidRDefault="00527AF8" w:rsidP="00527AF8">
      <w:pPr>
        <w:spacing w:line="360" w:lineRule="auto"/>
        <w:jc w:val="center"/>
        <w:rPr>
          <w:rFonts w:ascii="Arial" w:hAnsi="Arial" w:cs="Arial"/>
          <w:b/>
        </w:rPr>
      </w:pPr>
    </w:p>
    <w:p w14:paraId="4759C1AB" w14:textId="77777777" w:rsidR="000F3FF6" w:rsidRPr="00E77E3A" w:rsidRDefault="000F3FF6" w:rsidP="00527AF8">
      <w:pPr>
        <w:spacing w:line="360" w:lineRule="auto"/>
        <w:jc w:val="center"/>
        <w:rPr>
          <w:rFonts w:ascii="Arial" w:hAnsi="Arial" w:cs="Arial"/>
          <w:b/>
        </w:rPr>
      </w:pPr>
    </w:p>
    <w:p w14:paraId="79B5D56B" w14:textId="77777777" w:rsidR="000F3FF6" w:rsidRPr="00E77E3A" w:rsidRDefault="000F3FF6" w:rsidP="00527AF8">
      <w:pPr>
        <w:spacing w:line="360" w:lineRule="auto"/>
        <w:rPr>
          <w:rFonts w:ascii="Arial" w:hAnsi="Arial" w:cs="Arial"/>
          <w:b/>
        </w:rPr>
      </w:pPr>
    </w:p>
    <w:p w14:paraId="7CF16CE8" w14:textId="77777777" w:rsidR="000F3FF6" w:rsidRPr="00E77E3A" w:rsidRDefault="000F3FF6" w:rsidP="00527AF8">
      <w:pPr>
        <w:spacing w:line="360" w:lineRule="auto"/>
        <w:rPr>
          <w:rFonts w:ascii="Arial" w:hAnsi="Arial" w:cs="Arial"/>
          <w:b/>
        </w:rPr>
      </w:pPr>
    </w:p>
    <w:p w14:paraId="54EBE8E1" w14:textId="4F21FA55" w:rsidR="000F3FF6" w:rsidRPr="00E77E3A" w:rsidRDefault="003E4788" w:rsidP="00527AF8">
      <w:pPr>
        <w:spacing w:line="360" w:lineRule="auto"/>
        <w:jc w:val="center"/>
        <w:rPr>
          <w:rFonts w:ascii="Arial" w:hAnsi="Arial" w:cs="Arial"/>
          <w:b/>
        </w:rPr>
      </w:pPr>
      <w:r w:rsidRPr="00E77E3A">
        <w:rPr>
          <w:rFonts w:ascii="Arial" w:hAnsi="Arial" w:cs="Arial"/>
          <w:b/>
        </w:rPr>
        <w:t>RECIFE</w:t>
      </w:r>
    </w:p>
    <w:p w14:paraId="15B1554C" w14:textId="34E63B55" w:rsidR="003E4788" w:rsidRPr="00E77E3A" w:rsidRDefault="00CD1F46" w:rsidP="00527AF8">
      <w:pPr>
        <w:spacing w:line="360" w:lineRule="auto"/>
        <w:jc w:val="center"/>
        <w:rPr>
          <w:rFonts w:ascii="Arial" w:hAnsi="Arial" w:cs="Arial"/>
          <w:b/>
        </w:rPr>
      </w:pPr>
      <w:r>
        <w:rPr>
          <w:rFonts w:ascii="Arial" w:hAnsi="Arial" w:cs="Arial"/>
          <w:b/>
        </w:rPr>
        <w:t>2019</w:t>
      </w:r>
    </w:p>
    <w:p w14:paraId="45757BDF" w14:textId="62630C67" w:rsidR="00E65316" w:rsidRPr="00E77E3A" w:rsidRDefault="00E65316" w:rsidP="00527AF8">
      <w:pPr>
        <w:spacing w:line="360" w:lineRule="auto"/>
        <w:jc w:val="center"/>
        <w:rPr>
          <w:rFonts w:ascii="Arial" w:hAnsi="Arial" w:cs="Arial"/>
          <w:b/>
        </w:rPr>
      </w:pPr>
      <w:r w:rsidRPr="00E77E3A">
        <w:rPr>
          <w:rFonts w:ascii="Arial" w:hAnsi="Arial" w:cs="Arial"/>
          <w:b/>
        </w:rPr>
        <w:lastRenderedPageBreak/>
        <w:t>LAIS CAROLLINE DE SENA ARAUJO</w:t>
      </w:r>
    </w:p>
    <w:p w14:paraId="471DEEE8" w14:textId="77777777" w:rsidR="00E65316" w:rsidRPr="00E77E3A" w:rsidRDefault="00E65316" w:rsidP="00527AF8">
      <w:pPr>
        <w:spacing w:line="360" w:lineRule="auto"/>
        <w:jc w:val="center"/>
        <w:rPr>
          <w:rFonts w:ascii="Arial" w:hAnsi="Arial" w:cs="Arial"/>
          <w:b/>
        </w:rPr>
      </w:pPr>
    </w:p>
    <w:p w14:paraId="55C42212" w14:textId="77777777" w:rsidR="00E65316" w:rsidRPr="00E77E3A" w:rsidRDefault="00E65316" w:rsidP="00527AF8">
      <w:pPr>
        <w:spacing w:line="360" w:lineRule="auto"/>
        <w:rPr>
          <w:rFonts w:ascii="Arial" w:hAnsi="Arial" w:cs="Arial"/>
          <w:b/>
        </w:rPr>
      </w:pPr>
    </w:p>
    <w:p w14:paraId="113D8AFA" w14:textId="77777777" w:rsidR="003E4788" w:rsidRPr="00E77E3A" w:rsidRDefault="003E4788" w:rsidP="00527AF8">
      <w:pPr>
        <w:spacing w:line="360" w:lineRule="auto"/>
        <w:jc w:val="center"/>
        <w:rPr>
          <w:rFonts w:ascii="Arial" w:hAnsi="Arial" w:cs="Arial"/>
          <w:b/>
        </w:rPr>
      </w:pPr>
    </w:p>
    <w:p w14:paraId="0BD268C0" w14:textId="77777777" w:rsidR="003E4788" w:rsidRPr="00E77E3A" w:rsidRDefault="003E4788" w:rsidP="00527AF8">
      <w:pPr>
        <w:spacing w:line="360" w:lineRule="auto"/>
        <w:rPr>
          <w:rFonts w:ascii="Arial" w:hAnsi="Arial" w:cs="Arial"/>
          <w:b/>
        </w:rPr>
      </w:pPr>
    </w:p>
    <w:p w14:paraId="22093FE1" w14:textId="77777777" w:rsidR="003E4788" w:rsidRPr="00E77E3A" w:rsidRDefault="003E4788" w:rsidP="00527AF8">
      <w:pPr>
        <w:spacing w:line="360" w:lineRule="auto"/>
        <w:jc w:val="center"/>
        <w:rPr>
          <w:rFonts w:ascii="Arial" w:hAnsi="Arial" w:cs="Arial"/>
          <w:b/>
        </w:rPr>
      </w:pPr>
    </w:p>
    <w:p w14:paraId="7AC12E14" w14:textId="77777777" w:rsidR="003E4788" w:rsidRPr="00E77E3A" w:rsidRDefault="003E4788" w:rsidP="00527AF8">
      <w:pPr>
        <w:spacing w:line="360" w:lineRule="auto"/>
        <w:rPr>
          <w:rFonts w:ascii="Arial" w:hAnsi="Arial" w:cs="Arial"/>
          <w:b/>
        </w:rPr>
      </w:pPr>
    </w:p>
    <w:p w14:paraId="49C120FC" w14:textId="77777777" w:rsidR="00527AF8" w:rsidRPr="00E77E3A" w:rsidRDefault="00527AF8" w:rsidP="00527AF8">
      <w:pPr>
        <w:spacing w:line="360" w:lineRule="auto"/>
        <w:rPr>
          <w:rFonts w:ascii="Arial" w:hAnsi="Arial" w:cs="Arial"/>
          <w:b/>
        </w:rPr>
      </w:pPr>
    </w:p>
    <w:p w14:paraId="2A705B29" w14:textId="77777777" w:rsidR="00E65316" w:rsidRPr="00E77E3A" w:rsidRDefault="00E65316" w:rsidP="00527AF8">
      <w:pPr>
        <w:spacing w:line="360" w:lineRule="auto"/>
        <w:jc w:val="center"/>
        <w:rPr>
          <w:rFonts w:ascii="Arial" w:hAnsi="Arial" w:cs="Arial"/>
          <w:b/>
        </w:rPr>
      </w:pPr>
      <w:r w:rsidRPr="00E77E3A">
        <w:rPr>
          <w:rFonts w:ascii="Arial" w:hAnsi="Arial" w:cs="Arial"/>
          <w:b/>
        </w:rPr>
        <w:t xml:space="preserve">REABSORÇÃO RADICULAR INTERNA: </w:t>
      </w:r>
    </w:p>
    <w:p w14:paraId="42FD8DC0" w14:textId="44F37733" w:rsidR="00E65316" w:rsidRPr="00E77E3A" w:rsidRDefault="00E65316" w:rsidP="00527AF8">
      <w:pPr>
        <w:spacing w:line="360" w:lineRule="auto"/>
        <w:jc w:val="center"/>
        <w:rPr>
          <w:rFonts w:ascii="Arial" w:hAnsi="Arial" w:cs="Arial"/>
          <w:b/>
        </w:rPr>
      </w:pPr>
      <w:r w:rsidRPr="00E77E3A">
        <w:rPr>
          <w:rFonts w:ascii="Arial" w:hAnsi="Arial" w:cs="Arial"/>
          <w:b/>
        </w:rPr>
        <w:t>RELATO DE CASO CLÍNICO</w:t>
      </w:r>
    </w:p>
    <w:p w14:paraId="7E52FCDD" w14:textId="77777777" w:rsidR="003E4788" w:rsidRPr="00E77E3A" w:rsidRDefault="003E4788" w:rsidP="007F208A">
      <w:pPr>
        <w:spacing w:line="360" w:lineRule="auto"/>
        <w:rPr>
          <w:rFonts w:ascii="Arial" w:hAnsi="Arial" w:cs="Arial"/>
          <w:b/>
        </w:rPr>
      </w:pPr>
    </w:p>
    <w:p w14:paraId="50BBAA1D" w14:textId="77777777" w:rsidR="003E4788" w:rsidRPr="00E77E3A" w:rsidRDefault="003E4788" w:rsidP="00527AF8">
      <w:pPr>
        <w:spacing w:line="360" w:lineRule="auto"/>
        <w:jc w:val="center"/>
        <w:rPr>
          <w:rFonts w:ascii="Arial" w:hAnsi="Arial" w:cs="Arial"/>
          <w:b/>
        </w:rPr>
      </w:pPr>
    </w:p>
    <w:p w14:paraId="42F4604E" w14:textId="77777777" w:rsidR="003E4788" w:rsidRPr="00E77E3A" w:rsidRDefault="003E4788" w:rsidP="00527AF8">
      <w:pPr>
        <w:spacing w:line="360" w:lineRule="auto"/>
        <w:rPr>
          <w:rFonts w:ascii="Arial" w:hAnsi="Arial" w:cs="Arial"/>
          <w:b/>
        </w:rPr>
      </w:pPr>
    </w:p>
    <w:p w14:paraId="341F7ACF" w14:textId="77777777" w:rsidR="003E4788" w:rsidRPr="00E77E3A" w:rsidRDefault="003E4788" w:rsidP="00527AF8">
      <w:pPr>
        <w:spacing w:line="360" w:lineRule="auto"/>
        <w:jc w:val="center"/>
        <w:rPr>
          <w:rFonts w:ascii="Arial" w:hAnsi="Arial" w:cs="Arial"/>
          <w:b/>
        </w:rPr>
      </w:pPr>
    </w:p>
    <w:p w14:paraId="53F5B7C8" w14:textId="77777777" w:rsidR="003E4788" w:rsidRPr="00E77E3A" w:rsidRDefault="003E4788" w:rsidP="00527AF8">
      <w:pPr>
        <w:spacing w:line="360" w:lineRule="auto"/>
        <w:rPr>
          <w:rFonts w:ascii="Arial" w:hAnsi="Arial" w:cs="Arial"/>
          <w:b/>
        </w:rPr>
      </w:pPr>
    </w:p>
    <w:p w14:paraId="15D8D913" w14:textId="77777777" w:rsidR="003E4788" w:rsidRPr="00E77E3A" w:rsidRDefault="003E4788" w:rsidP="00527AF8">
      <w:pPr>
        <w:spacing w:line="360" w:lineRule="auto"/>
        <w:rPr>
          <w:rFonts w:ascii="Arial" w:hAnsi="Arial" w:cs="Arial"/>
          <w:b/>
        </w:rPr>
      </w:pPr>
    </w:p>
    <w:p w14:paraId="7E0025DF" w14:textId="09C45CA1" w:rsidR="00E65316" w:rsidRPr="00E77E3A" w:rsidRDefault="00E65316" w:rsidP="007F208A">
      <w:pPr>
        <w:spacing w:line="360" w:lineRule="auto"/>
        <w:ind w:left="2832"/>
        <w:jc w:val="both"/>
        <w:rPr>
          <w:rFonts w:ascii="Arial" w:hAnsi="Arial" w:cs="Arial"/>
        </w:rPr>
      </w:pPr>
      <w:r w:rsidRPr="00E77E3A">
        <w:rPr>
          <w:rFonts w:ascii="Arial" w:hAnsi="Arial" w:cs="Arial"/>
        </w:rPr>
        <w:t xml:space="preserve">Monografia apresentada ao curso de Especialização </w:t>
      </w:r>
      <w:r w:rsidRPr="00E77E3A">
        <w:rPr>
          <w:rFonts w:ascii="Arial" w:hAnsi="Arial" w:cs="Arial"/>
          <w:i/>
        </w:rPr>
        <w:t>Lato Sensu</w:t>
      </w:r>
      <w:r w:rsidRPr="00E77E3A">
        <w:rPr>
          <w:rFonts w:ascii="Arial" w:hAnsi="Arial" w:cs="Arial"/>
        </w:rPr>
        <w:t xml:space="preserve"> do Centro de Pós-Graduação em Odontologia (CPGO), como requisito parcial para conclusão do curso de Endodontia</w:t>
      </w:r>
      <w:r w:rsidR="00A4459B">
        <w:rPr>
          <w:rFonts w:ascii="Arial" w:hAnsi="Arial" w:cs="Arial"/>
        </w:rPr>
        <w:t>.</w:t>
      </w:r>
    </w:p>
    <w:p w14:paraId="443C9CDB" w14:textId="1D6F8341" w:rsidR="00E65316" w:rsidRPr="00E77E3A" w:rsidRDefault="00E65316" w:rsidP="007F208A">
      <w:pPr>
        <w:spacing w:line="360" w:lineRule="auto"/>
        <w:ind w:left="2124" w:firstLine="708"/>
        <w:jc w:val="both"/>
        <w:rPr>
          <w:rFonts w:ascii="Arial" w:hAnsi="Arial" w:cs="Arial"/>
        </w:rPr>
      </w:pPr>
      <w:r w:rsidRPr="00E77E3A">
        <w:rPr>
          <w:rFonts w:ascii="Arial" w:hAnsi="Arial" w:cs="Arial"/>
        </w:rPr>
        <w:t>Área de concentração: Endodontia</w:t>
      </w:r>
    </w:p>
    <w:p w14:paraId="3B611113" w14:textId="4463D51C" w:rsidR="003E4788" w:rsidRPr="00E77E3A" w:rsidRDefault="00E65316" w:rsidP="007F208A">
      <w:pPr>
        <w:spacing w:line="360" w:lineRule="auto"/>
        <w:ind w:left="2124" w:firstLine="708"/>
        <w:jc w:val="both"/>
        <w:rPr>
          <w:rFonts w:ascii="Arial" w:hAnsi="Arial" w:cs="Arial"/>
        </w:rPr>
      </w:pPr>
      <w:r w:rsidRPr="00E77E3A">
        <w:rPr>
          <w:rFonts w:ascii="Arial" w:hAnsi="Arial" w:cs="Arial"/>
        </w:rPr>
        <w:t>Orientador: Nathalia</w:t>
      </w:r>
      <w:r w:rsidR="00B604F6">
        <w:rPr>
          <w:rFonts w:ascii="Arial" w:hAnsi="Arial" w:cs="Arial"/>
        </w:rPr>
        <w:t xml:space="preserve"> Marília Pereira Ferraz</w:t>
      </w:r>
    </w:p>
    <w:p w14:paraId="0A8898EF" w14:textId="77777777" w:rsidR="003E4788" w:rsidRPr="00E77E3A" w:rsidRDefault="003E4788" w:rsidP="00527AF8">
      <w:pPr>
        <w:spacing w:line="360" w:lineRule="auto"/>
        <w:jc w:val="center"/>
        <w:rPr>
          <w:rFonts w:ascii="Arial" w:hAnsi="Arial" w:cs="Arial"/>
          <w:b/>
        </w:rPr>
      </w:pPr>
    </w:p>
    <w:p w14:paraId="355FBB07" w14:textId="77777777" w:rsidR="003E4788" w:rsidRPr="00E77E3A" w:rsidRDefault="003E4788" w:rsidP="00527AF8">
      <w:pPr>
        <w:spacing w:line="360" w:lineRule="auto"/>
        <w:jc w:val="center"/>
        <w:rPr>
          <w:rFonts w:ascii="Arial" w:hAnsi="Arial" w:cs="Arial"/>
          <w:b/>
        </w:rPr>
      </w:pPr>
    </w:p>
    <w:p w14:paraId="48BC9ABB" w14:textId="77777777" w:rsidR="003E4788" w:rsidRPr="00E77E3A" w:rsidRDefault="003E4788" w:rsidP="00527AF8">
      <w:pPr>
        <w:spacing w:line="360" w:lineRule="auto"/>
        <w:jc w:val="center"/>
        <w:rPr>
          <w:rFonts w:ascii="Arial" w:hAnsi="Arial" w:cs="Arial"/>
          <w:b/>
        </w:rPr>
      </w:pPr>
    </w:p>
    <w:p w14:paraId="6892AEC8" w14:textId="77777777" w:rsidR="003E4788" w:rsidRPr="00E77E3A" w:rsidRDefault="003E4788" w:rsidP="00527AF8">
      <w:pPr>
        <w:spacing w:line="360" w:lineRule="auto"/>
        <w:jc w:val="center"/>
        <w:rPr>
          <w:rFonts w:ascii="Arial" w:hAnsi="Arial" w:cs="Arial"/>
          <w:b/>
        </w:rPr>
      </w:pPr>
    </w:p>
    <w:p w14:paraId="7CFFACB9" w14:textId="77777777" w:rsidR="00527AF8" w:rsidRDefault="00527AF8" w:rsidP="007F208A">
      <w:pPr>
        <w:spacing w:line="360" w:lineRule="auto"/>
        <w:rPr>
          <w:rFonts w:ascii="Arial" w:hAnsi="Arial" w:cs="Arial"/>
          <w:b/>
        </w:rPr>
      </w:pPr>
    </w:p>
    <w:p w14:paraId="16D986BF" w14:textId="77777777" w:rsidR="007F208A" w:rsidRPr="00E77E3A" w:rsidRDefault="007F208A" w:rsidP="007F208A">
      <w:pPr>
        <w:spacing w:line="360" w:lineRule="auto"/>
        <w:rPr>
          <w:rFonts w:ascii="Arial" w:hAnsi="Arial" w:cs="Arial"/>
          <w:b/>
        </w:rPr>
      </w:pPr>
    </w:p>
    <w:p w14:paraId="3B0C7935" w14:textId="77777777" w:rsidR="003E4788" w:rsidRPr="00E77E3A" w:rsidRDefault="003E4788" w:rsidP="00527AF8">
      <w:pPr>
        <w:spacing w:line="360" w:lineRule="auto"/>
        <w:rPr>
          <w:rFonts w:ascii="Arial" w:hAnsi="Arial" w:cs="Arial"/>
          <w:b/>
        </w:rPr>
      </w:pPr>
    </w:p>
    <w:p w14:paraId="3496C9D8" w14:textId="438DBDA8" w:rsidR="003E4788" w:rsidRPr="00E77E3A" w:rsidRDefault="003E4788" w:rsidP="00527AF8">
      <w:pPr>
        <w:spacing w:line="360" w:lineRule="auto"/>
        <w:jc w:val="center"/>
        <w:rPr>
          <w:rFonts w:ascii="Arial" w:hAnsi="Arial" w:cs="Arial"/>
          <w:b/>
        </w:rPr>
      </w:pPr>
      <w:r w:rsidRPr="00E77E3A">
        <w:rPr>
          <w:rFonts w:ascii="Arial" w:hAnsi="Arial" w:cs="Arial"/>
          <w:b/>
        </w:rPr>
        <w:t>RECIFE</w:t>
      </w:r>
    </w:p>
    <w:p w14:paraId="17CA3631" w14:textId="72A3B75E" w:rsidR="003E4788" w:rsidRPr="00E77E3A" w:rsidRDefault="00CD1F46" w:rsidP="00527AF8">
      <w:pPr>
        <w:spacing w:line="360" w:lineRule="auto"/>
        <w:jc w:val="center"/>
        <w:rPr>
          <w:rFonts w:ascii="Arial" w:hAnsi="Arial" w:cs="Arial"/>
          <w:b/>
        </w:rPr>
      </w:pPr>
      <w:r>
        <w:rPr>
          <w:rFonts w:ascii="Arial" w:hAnsi="Arial" w:cs="Arial"/>
          <w:b/>
        </w:rPr>
        <w:t>2019</w:t>
      </w:r>
    </w:p>
    <w:p w14:paraId="5F7743A9" w14:textId="5CC3EB9B" w:rsidR="00E77E3A" w:rsidRDefault="00447D3C" w:rsidP="00447D3C">
      <w:pPr>
        <w:pStyle w:val="p1"/>
        <w:spacing w:line="360" w:lineRule="auto"/>
        <w:jc w:val="center"/>
        <w:rPr>
          <w:b/>
          <w:bCs/>
          <w:sz w:val="24"/>
          <w:szCs w:val="24"/>
        </w:rPr>
      </w:pPr>
      <w:r>
        <w:rPr>
          <w:b/>
          <w:bCs/>
          <w:noProof/>
          <w:sz w:val="24"/>
          <w:szCs w:val="24"/>
        </w:rPr>
        <w:drawing>
          <wp:anchor distT="0" distB="0" distL="114300" distR="114300" simplePos="0" relativeHeight="251671552" behindDoc="1" locked="0" layoutInCell="1" allowOverlap="1" wp14:anchorId="046A5F2F" wp14:editId="3605CBA4">
            <wp:simplePos x="0" y="0"/>
            <wp:positionH relativeFrom="column">
              <wp:posOffset>-1142888</wp:posOffset>
            </wp:positionH>
            <wp:positionV relativeFrom="paragraph">
              <wp:posOffset>-899795</wp:posOffset>
            </wp:positionV>
            <wp:extent cx="7886588" cy="10060940"/>
            <wp:effectExtent l="0" t="0" r="0" b="0"/>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190201_155847544.jpg"/>
                    <pic:cNvPicPr/>
                  </pic:nvPicPr>
                  <pic:blipFill>
                    <a:blip r:embed="rId8">
                      <a:alphaModFix/>
                      <a:extLst>
                        <a:ext uri="{BEBA8EAE-BF5A-486C-A8C5-ECC9F3942E4B}">
                          <a14:imgProps xmlns:a14="http://schemas.microsoft.com/office/drawing/2010/main">
                            <a14:imgLayer r:embed="rId9">
                              <a14:imgEffect>
                                <a14:saturation sat="33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7900030" cy="10078088"/>
                    </a:xfrm>
                    <a:prstGeom prst="rect">
                      <a:avLst/>
                    </a:prstGeom>
                  </pic:spPr>
                </pic:pic>
              </a:graphicData>
            </a:graphic>
            <wp14:sizeRelH relativeFrom="page">
              <wp14:pctWidth>0</wp14:pctWidth>
            </wp14:sizeRelH>
            <wp14:sizeRelV relativeFrom="page">
              <wp14:pctHeight>0</wp14:pctHeight>
            </wp14:sizeRelV>
          </wp:anchor>
        </w:drawing>
      </w:r>
      <w:r w:rsidR="00527AF8">
        <w:rPr>
          <w:b/>
          <w:bCs/>
          <w:sz w:val="24"/>
          <w:szCs w:val="24"/>
        </w:rPr>
        <w:t>CENTRO DE PÓS GRADUAÇÃO EM ODONTO</w:t>
      </w:r>
    </w:p>
    <w:p w14:paraId="63328EB8" w14:textId="77777777" w:rsidR="00447D3C" w:rsidRDefault="00447D3C" w:rsidP="00447D3C">
      <w:pPr>
        <w:pStyle w:val="p1"/>
        <w:spacing w:line="360" w:lineRule="auto"/>
        <w:jc w:val="center"/>
        <w:rPr>
          <w:b/>
          <w:bCs/>
          <w:sz w:val="24"/>
          <w:szCs w:val="24"/>
        </w:rPr>
      </w:pPr>
    </w:p>
    <w:p w14:paraId="259A1AE3" w14:textId="77777777" w:rsidR="00447D3C" w:rsidRDefault="00447D3C" w:rsidP="00447D3C">
      <w:pPr>
        <w:pStyle w:val="p1"/>
        <w:spacing w:line="360" w:lineRule="auto"/>
        <w:jc w:val="center"/>
        <w:rPr>
          <w:b/>
          <w:bCs/>
          <w:sz w:val="24"/>
          <w:szCs w:val="24"/>
        </w:rPr>
      </w:pPr>
    </w:p>
    <w:p w14:paraId="24063B7A" w14:textId="77777777" w:rsidR="00447D3C" w:rsidRDefault="00447D3C" w:rsidP="00447D3C">
      <w:pPr>
        <w:pStyle w:val="p1"/>
        <w:spacing w:line="360" w:lineRule="auto"/>
        <w:jc w:val="center"/>
        <w:rPr>
          <w:b/>
          <w:bCs/>
          <w:sz w:val="24"/>
          <w:szCs w:val="24"/>
        </w:rPr>
      </w:pPr>
    </w:p>
    <w:p w14:paraId="1E2475F6" w14:textId="77777777" w:rsidR="00447D3C" w:rsidRDefault="00447D3C" w:rsidP="00447D3C">
      <w:pPr>
        <w:pStyle w:val="p1"/>
        <w:spacing w:line="360" w:lineRule="auto"/>
        <w:jc w:val="center"/>
        <w:rPr>
          <w:b/>
          <w:bCs/>
          <w:sz w:val="24"/>
          <w:szCs w:val="24"/>
        </w:rPr>
      </w:pPr>
    </w:p>
    <w:p w14:paraId="77CE3282" w14:textId="77777777" w:rsidR="00447D3C" w:rsidRDefault="00447D3C" w:rsidP="00447D3C">
      <w:pPr>
        <w:pStyle w:val="p1"/>
        <w:spacing w:line="360" w:lineRule="auto"/>
        <w:jc w:val="center"/>
        <w:rPr>
          <w:b/>
          <w:bCs/>
          <w:sz w:val="24"/>
          <w:szCs w:val="24"/>
        </w:rPr>
      </w:pPr>
    </w:p>
    <w:p w14:paraId="3C74A4C1" w14:textId="77777777" w:rsidR="00447D3C" w:rsidRDefault="00447D3C" w:rsidP="00447D3C">
      <w:pPr>
        <w:pStyle w:val="p1"/>
        <w:spacing w:line="360" w:lineRule="auto"/>
        <w:jc w:val="center"/>
        <w:rPr>
          <w:b/>
          <w:bCs/>
          <w:sz w:val="24"/>
          <w:szCs w:val="24"/>
        </w:rPr>
      </w:pPr>
    </w:p>
    <w:p w14:paraId="61E15FF2" w14:textId="77777777" w:rsidR="00447D3C" w:rsidRDefault="00447D3C" w:rsidP="00447D3C">
      <w:pPr>
        <w:pStyle w:val="p1"/>
        <w:spacing w:line="360" w:lineRule="auto"/>
        <w:jc w:val="center"/>
        <w:rPr>
          <w:b/>
          <w:bCs/>
          <w:sz w:val="24"/>
          <w:szCs w:val="24"/>
        </w:rPr>
      </w:pPr>
    </w:p>
    <w:p w14:paraId="1E2AACF8" w14:textId="77777777" w:rsidR="00447D3C" w:rsidRDefault="00447D3C" w:rsidP="00447D3C">
      <w:pPr>
        <w:pStyle w:val="p1"/>
        <w:spacing w:line="360" w:lineRule="auto"/>
        <w:jc w:val="center"/>
        <w:rPr>
          <w:b/>
          <w:bCs/>
          <w:sz w:val="24"/>
          <w:szCs w:val="24"/>
        </w:rPr>
      </w:pPr>
    </w:p>
    <w:p w14:paraId="663A68B4" w14:textId="77777777" w:rsidR="00447D3C" w:rsidRDefault="00447D3C" w:rsidP="00447D3C">
      <w:pPr>
        <w:pStyle w:val="p1"/>
        <w:spacing w:line="360" w:lineRule="auto"/>
        <w:jc w:val="center"/>
        <w:rPr>
          <w:b/>
          <w:bCs/>
          <w:sz w:val="24"/>
          <w:szCs w:val="24"/>
        </w:rPr>
      </w:pPr>
    </w:p>
    <w:p w14:paraId="69CFAD96" w14:textId="77777777" w:rsidR="00447D3C" w:rsidRDefault="00447D3C" w:rsidP="00447D3C">
      <w:pPr>
        <w:pStyle w:val="p1"/>
        <w:spacing w:line="360" w:lineRule="auto"/>
        <w:jc w:val="center"/>
        <w:rPr>
          <w:b/>
          <w:bCs/>
          <w:sz w:val="24"/>
          <w:szCs w:val="24"/>
        </w:rPr>
      </w:pPr>
    </w:p>
    <w:p w14:paraId="5F43386B" w14:textId="77777777" w:rsidR="00447D3C" w:rsidRDefault="00447D3C" w:rsidP="00447D3C">
      <w:pPr>
        <w:pStyle w:val="p1"/>
        <w:spacing w:line="360" w:lineRule="auto"/>
        <w:jc w:val="center"/>
        <w:rPr>
          <w:b/>
          <w:bCs/>
          <w:sz w:val="24"/>
          <w:szCs w:val="24"/>
        </w:rPr>
      </w:pPr>
    </w:p>
    <w:p w14:paraId="30D85469" w14:textId="77777777" w:rsidR="00447D3C" w:rsidRDefault="00447D3C" w:rsidP="00447D3C">
      <w:pPr>
        <w:pStyle w:val="p1"/>
        <w:spacing w:line="360" w:lineRule="auto"/>
        <w:jc w:val="center"/>
        <w:rPr>
          <w:b/>
          <w:bCs/>
          <w:sz w:val="24"/>
          <w:szCs w:val="24"/>
        </w:rPr>
      </w:pPr>
    </w:p>
    <w:p w14:paraId="762B1D6D" w14:textId="77777777" w:rsidR="00447D3C" w:rsidRDefault="00447D3C" w:rsidP="00447D3C">
      <w:pPr>
        <w:pStyle w:val="p1"/>
        <w:spacing w:line="360" w:lineRule="auto"/>
        <w:jc w:val="center"/>
        <w:rPr>
          <w:b/>
          <w:bCs/>
          <w:sz w:val="24"/>
          <w:szCs w:val="24"/>
        </w:rPr>
      </w:pPr>
    </w:p>
    <w:p w14:paraId="6F14E444" w14:textId="77777777" w:rsidR="00447D3C" w:rsidRDefault="00447D3C" w:rsidP="00447D3C">
      <w:pPr>
        <w:pStyle w:val="p1"/>
        <w:spacing w:line="360" w:lineRule="auto"/>
        <w:jc w:val="center"/>
        <w:rPr>
          <w:b/>
          <w:bCs/>
          <w:sz w:val="24"/>
          <w:szCs w:val="24"/>
        </w:rPr>
      </w:pPr>
    </w:p>
    <w:p w14:paraId="0F8606B5" w14:textId="77777777" w:rsidR="00447D3C" w:rsidRDefault="00447D3C" w:rsidP="00447D3C">
      <w:pPr>
        <w:pStyle w:val="p1"/>
        <w:spacing w:line="360" w:lineRule="auto"/>
        <w:jc w:val="center"/>
        <w:rPr>
          <w:b/>
          <w:bCs/>
          <w:sz w:val="24"/>
          <w:szCs w:val="24"/>
        </w:rPr>
      </w:pPr>
    </w:p>
    <w:p w14:paraId="23BC06ED" w14:textId="77777777" w:rsidR="00447D3C" w:rsidRDefault="00447D3C" w:rsidP="00447D3C">
      <w:pPr>
        <w:pStyle w:val="p1"/>
        <w:spacing w:line="360" w:lineRule="auto"/>
        <w:jc w:val="center"/>
        <w:rPr>
          <w:b/>
          <w:bCs/>
          <w:sz w:val="24"/>
          <w:szCs w:val="24"/>
        </w:rPr>
      </w:pPr>
    </w:p>
    <w:p w14:paraId="7F627C46" w14:textId="77777777" w:rsidR="00447D3C" w:rsidRDefault="00447D3C" w:rsidP="00447D3C">
      <w:pPr>
        <w:pStyle w:val="p1"/>
        <w:spacing w:line="360" w:lineRule="auto"/>
        <w:jc w:val="center"/>
        <w:rPr>
          <w:b/>
          <w:bCs/>
          <w:sz w:val="24"/>
          <w:szCs w:val="24"/>
        </w:rPr>
      </w:pPr>
    </w:p>
    <w:p w14:paraId="004682E5" w14:textId="77777777" w:rsidR="00447D3C" w:rsidRDefault="00447D3C" w:rsidP="00447D3C">
      <w:pPr>
        <w:pStyle w:val="p1"/>
        <w:spacing w:line="360" w:lineRule="auto"/>
        <w:jc w:val="center"/>
        <w:rPr>
          <w:b/>
          <w:bCs/>
          <w:sz w:val="24"/>
          <w:szCs w:val="24"/>
        </w:rPr>
      </w:pPr>
    </w:p>
    <w:p w14:paraId="2C18293D" w14:textId="77777777" w:rsidR="00447D3C" w:rsidRDefault="00447D3C" w:rsidP="00447D3C">
      <w:pPr>
        <w:pStyle w:val="p1"/>
        <w:spacing w:line="360" w:lineRule="auto"/>
        <w:jc w:val="center"/>
        <w:rPr>
          <w:b/>
          <w:bCs/>
          <w:sz w:val="24"/>
          <w:szCs w:val="24"/>
        </w:rPr>
      </w:pPr>
    </w:p>
    <w:p w14:paraId="35F2DCC8" w14:textId="77777777" w:rsidR="00447D3C" w:rsidRDefault="00447D3C" w:rsidP="00447D3C">
      <w:pPr>
        <w:pStyle w:val="p1"/>
        <w:spacing w:line="360" w:lineRule="auto"/>
        <w:jc w:val="center"/>
        <w:rPr>
          <w:b/>
          <w:bCs/>
          <w:sz w:val="24"/>
          <w:szCs w:val="24"/>
        </w:rPr>
      </w:pPr>
    </w:p>
    <w:p w14:paraId="410CC1CB" w14:textId="77777777" w:rsidR="00447D3C" w:rsidRDefault="00447D3C" w:rsidP="00447D3C">
      <w:pPr>
        <w:pStyle w:val="p1"/>
        <w:spacing w:line="360" w:lineRule="auto"/>
        <w:jc w:val="center"/>
        <w:rPr>
          <w:b/>
          <w:bCs/>
          <w:sz w:val="24"/>
          <w:szCs w:val="24"/>
        </w:rPr>
      </w:pPr>
    </w:p>
    <w:p w14:paraId="21735A1F" w14:textId="77777777" w:rsidR="00447D3C" w:rsidRDefault="00447D3C" w:rsidP="00447D3C">
      <w:pPr>
        <w:pStyle w:val="p1"/>
        <w:spacing w:line="360" w:lineRule="auto"/>
        <w:jc w:val="center"/>
        <w:rPr>
          <w:b/>
          <w:bCs/>
          <w:sz w:val="24"/>
          <w:szCs w:val="24"/>
        </w:rPr>
      </w:pPr>
    </w:p>
    <w:p w14:paraId="615514C7" w14:textId="77777777" w:rsidR="00447D3C" w:rsidRDefault="00447D3C" w:rsidP="00447D3C">
      <w:pPr>
        <w:pStyle w:val="p1"/>
        <w:spacing w:line="360" w:lineRule="auto"/>
        <w:jc w:val="center"/>
        <w:rPr>
          <w:b/>
          <w:bCs/>
          <w:sz w:val="24"/>
          <w:szCs w:val="24"/>
        </w:rPr>
      </w:pPr>
    </w:p>
    <w:p w14:paraId="180AF501" w14:textId="77777777" w:rsidR="00447D3C" w:rsidRDefault="00447D3C" w:rsidP="00447D3C">
      <w:pPr>
        <w:pStyle w:val="p1"/>
        <w:spacing w:line="360" w:lineRule="auto"/>
        <w:jc w:val="center"/>
        <w:rPr>
          <w:b/>
          <w:bCs/>
          <w:sz w:val="24"/>
          <w:szCs w:val="24"/>
        </w:rPr>
      </w:pPr>
    </w:p>
    <w:p w14:paraId="7765F19D" w14:textId="77777777" w:rsidR="00447D3C" w:rsidRDefault="00447D3C" w:rsidP="00447D3C">
      <w:pPr>
        <w:pStyle w:val="p1"/>
        <w:spacing w:line="360" w:lineRule="auto"/>
        <w:jc w:val="center"/>
        <w:rPr>
          <w:b/>
          <w:bCs/>
          <w:sz w:val="24"/>
          <w:szCs w:val="24"/>
        </w:rPr>
      </w:pPr>
    </w:p>
    <w:p w14:paraId="1CF31477" w14:textId="77777777" w:rsidR="00447D3C" w:rsidRDefault="00447D3C" w:rsidP="00447D3C">
      <w:pPr>
        <w:pStyle w:val="p1"/>
        <w:spacing w:line="360" w:lineRule="auto"/>
        <w:jc w:val="center"/>
        <w:rPr>
          <w:b/>
          <w:bCs/>
          <w:sz w:val="24"/>
          <w:szCs w:val="24"/>
        </w:rPr>
      </w:pPr>
    </w:p>
    <w:p w14:paraId="3464D998" w14:textId="77777777" w:rsidR="00447D3C" w:rsidRDefault="00447D3C" w:rsidP="00447D3C">
      <w:pPr>
        <w:pStyle w:val="p1"/>
        <w:spacing w:line="360" w:lineRule="auto"/>
        <w:jc w:val="center"/>
        <w:rPr>
          <w:b/>
          <w:bCs/>
          <w:sz w:val="24"/>
          <w:szCs w:val="24"/>
        </w:rPr>
      </w:pPr>
    </w:p>
    <w:p w14:paraId="1BFC772F" w14:textId="77777777" w:rsidR="00447D3C" w:rsidRDefault="00447D3C" w:rsidP="00447D3C">
      <w:pPr>
        <w:pStyle w:val="p1"/>
        <w:spacing w:line="360" w:lineRule="auto"/>
        <w:jc w:val="center"/>
        <w:rPr>
          <w:b/>
          <w:bCs/>
          <w:sz w:val="24"/>
          <w:szCs w:val="24"/>
        </w:rPr>
      </w:pPr>
    </w:p>
    <w:p w14:paraId="3F750D2E" w14:textId="77777777" w:rsidR="00447D3C" w:rsidRDefault="00447D3C" w:rsidP="00447D3C">
      <w:pPr>
        <w:pStyle w:val="p1"/>
        <w:spacing w:line="360" w:lineRule="auto"/>
        <w:jc w:val="center"/>
        <w:rPr>
          <w:b/>
          <w:bCs/>
          <w:sz w:val="24"/>
          <w:szCs w:val="24"/>
        </w:rPr>
      </w:pPr>
    </w:p>
    <w:p w14:paraId="522CF4EF" w14:textId="77777777" w:rsidR="00447D3C" w:rsidRDefault="00447D3C" w:rsidP="00447D3C">
      <w:pPr>
        <w:pStyle w:val="p1"/>
        <w:spacing w:line="360" w:lineRule="auto"/>
        <w:jc w:val="center"/>
        <w:rPr>
          <w:b/>
          <w:bCs/>
          <w:sz w:val="24"/>
          <w:szCs w:val="24"/>
        </w:rPr>
      </w:pPr>
    </w:p>
    <w:p w14:paraId="21BD587B" w14:textId="77777777" w:rsidR="00447D3C" w:rsidRDefault="00447D3C" w:rsidP="00447D3C">
      <w:pPr>
        <w:pStyle w:val="p1"/>
        <w:spacing w:line="360" w:lineRule="auto"/>
        <w:jc w:val="center"/>
      </w:pPr>
    </w:p>
    <w:p w14:paraId="2129EB0D" w14:textId="30FB3BB1" w:rsidR="003D1C59" w:rsidRDefault="007E5DF3" w:rsidP="00D26EC9">
      <w:pPr>
        <w:spacing w:line="360" w:lineRule="auto"/>
        <w:jc w:val="center"/>
        <w:rPr>
          <w:rFonts w:ascii="Arial" w:hAnsi="Arial" w:cs="Arial"/>
          <w:b/>
        </w:rPr>
      </w:pPr>
      <w:r>
        <w:rPr>
          <w:rFonts w:ascii="Arial" w:hAnsi="Arial" w:cs="Arial"/>
          <w:b/>
        </w:rPr>
        <w:t>RESUMO</w:t>
      </w:r>
    </w:p>
    <w:p w14:paraId="62BAAADE" w14:textId="77777777" w:rsidR="00D26EC9" w:rsidRDefault="00D26EC9" w:rsidP="00D26EC9">
      <w:pPr>
        <w:spacing w:line="360" w:lineRule="auto"/>
        <w:jc w:val="center"/>
        <w:rPr>
          <w:rFonts w:ascii="Arial" w:hAnsi="Arial" w:cs="Arial"/>
          <w:b/>
        </w:rPr>
      </w:pPr>
    </w:p>
    <w:p w14:paraId="4F3AEDBD" w14:textId="391A3FE6" w:rsidR="003F41CA" w:rsidRDefault="009322E6" w:rsidP="00F00D97">
      <w:pPr>
        <w:spacing w:line="360" w:lineRule="auto"/>
        <w:jc w:val="both"/>
        <w:rPr>
          <w:rFonts w:ascii="Arial" w:hAnsi="Arial" w:cs="Arial"/>
        </w:rPr>
      </w:pPr>
      <w:r w:rsidRPr="00E42B56">
        <w:rPr>
          <w:rFonts w:ascii="Arial" w:eastAsia="Calibri" w:hAnsi="Arial" w:cs="Arial"/>
          <w:color w:val="000000" w:themeColor="text1"/>
        </w:rPr>
        <w:t>A</w:t>
      </w:r>
      <w:r w:rsidRPr="00E42B56">
        <w:rPr>
          <w:rFonts w:ascii="Arial" w:hAnsi="Arial" w:cs="Arial"/>
          <w:color w:val="000000" w:themeColor="text1"/>
        </w:rPr>
        <w:t xml:space="preserve"> </w:t>
      </w:r>
      <w:r w:rsidRPr="00E42B56">
        <w:rPr>
          <w:rFonts w:ascii="Arial" w:eastAsia="Calibri" w:hAnsi="Arial" w:cs="Arial"/>
          <w:color w:val="000000" w:themeColor="text1"/>
        </w:rPr>
        <w:t>reabsorção</w:t>
      </w:r>
      <w:r w:rsidRPr="00E42B56">
        <w:rPr>
          <w:rFonts w:ascii="Arial" w:hAnsi="Arial" w:cs="Arial"/>
          <w:color w:val="000000" w:themeColor="text1"/>
        </w:rPr>
        <w:t xml:space="preserve"> </w:t>
      </w:r>
      <w:r w:rsidRPr="00E42B56">
        <w:rPr>
          <w:rFonts w:ascii="Arial" w:eastAsia="Calibri" w:hAnsi="Arial" w:cs="Arial"/>
          <w:color w:val="000000" w:themeColor="text1"/>
        </w:rPr>
        <w:t>radicular</w:t>
      </w:r>
      <w:r w:rsidRPr="00E42B56">
        <w:rPr>
          <w:rFonts w:ascii="Arial" w:hAnsi="Arial" w:cs="Arial"/>
          <w:color w:val="000000" w:themeColor="text1"/>
        </w:rPr>
        <w:t xml:space="preserve"> </w:t>
      </w:r>
      <w:r w:rsidRPr="00E42B56">
        <w:rPr>
          <w:rFonts w:ascii="Arial" w:eastAsia="Calibri" w:hAnsi="Arial" w:cs="Arial"/>
          <w:color w:val="000000" w:themeColor="text1"/>
        </w:rPr>
        <w:t>interna</w:t>
      </w:r>
      <w:r w:rsidRPr="00E42B56">
        <w:rPr>
          <w:rFonts w:ascii="Arial" w:hAnsi="Arial" w:cs="Arial"/>
          <w:color w:val="000000" w:themeColor="text1"/>
        </w:rPr>
        <w:t xml:space="preserve"> </w:t>
      </w:r>
      <w:r w:rsidRPr="00E42B56">
        <w:rPr>
          <w:rFonts w:ascii="Arial" w:eastAsia="Calibri" w:hAnsi="Arial" w:cs="Arial"/>
          <w:color w:val="000000" w:themeColor="text1"/>
          <w:kern w:val="36"/>
          <w:lang w:eastAsia="pt-BR"/>
        </w:rPr>
        <w:t>é</w:t>
      </w:r>
      <w:r w:rsidRPr="00E42B56">
        <w:rPr>
          <w:rFonts w:ascii="Arial" w:eastAsia="Times New Roman" w:hAnsi="Arial" w:cs="Arial"/>
          <w:color w:val="000000" w:themeColor="text1"/>
          <w:kern w:val="36"/>
          <w:lang w:eastAsia="pt-BR"/>
        </w:rPr>
        <w:t xml:space="preserve"> </w:t>
      </w:r>
      <w:r w:rsidRPr="00E42B56">
        <w:rPr>
          <w:rFonts w:ascii="Arial" w:eastAsia="Calibri" w:hAnsi="Arial" w:cs="Arial"/>
          <w:color w:val="000000" w:themeColor="text1"/>
          <w:kern w:val="36"/>
          <w:lang w:eastAsia="pt-BR"/>
        </w:rPr>
        <w:t>um</w:t>
      </w:r>
      <w:r w:rsidRPr="00E42B56">
        <w:rPr>
          <w:rFonts w:ascii="Arial" w:eastAsia="Times New Roman" w:hAnsi="Arial" w:cs="Arial"/>
          <w:color w:val="000000" w:themeColor="text1"/>
          <w:kern w:val="36"/>
          <w:lang w:eastAsia="pt-BR"/>
        </w:rPr>
        <w:t xml:space="preserve"> </w:t>
      </w:r>
      <w:r w:rsidRPr="00E42B56">
        <w:rPr>
          <w:rFonts w:ascii="Arial" w:eastAsia="Calibri" w:hAnsi="Arial" w:cs="Arial"/>
          <w:color w:val="000000" w:themeColor="text1"/>
          <w:kern w:val="36"/>
          <w:lang w:eastAsia="pt-BR"/>
        </w:rPr>
        <w:t>processo</w:t>
      </w:r>
      <w:r w:rsidRPr="00E42B56">
        <w:rPr>
          <w:rFonts w:ascii="Arial" w:eastAsia="Times New Roman" w:hAnsi="Arial" w:cs="Arial"/>
          <w:color w:val="000000" w:themeColor="text1"/>
          <w:kern w:val="36"/>
          <w:lang w:eastAsia="pt-BR"/>
        </w:rPr>
        <w:t xml:space="preserve"> </w:t>
      </w:r>
      <w:r w:rsidRPr="00E42B56">
        <w:rPr>
          <w:rFonts w:ascii="Arial" w:eastAsia="Calibri" w:hAnsi="Arial" w:cs="Arial"/>
          <w:color w:val="000000" w:themeColor="text1"/>
          <w:kern w:val="36"/>
          <w:lang w:eastAsia="pt-BR"/>
        </w:rPr>
        <w:t>patológico</w:t>
      </w:r>
      <w:r w:rsidRPr="00E42B56">
        <w:rPr>
          <w:rFonts w:ascii="Arial" w:eastAsia="Times New Roman" w:hAnsi="Arial" w:cs="Arial"/>
          <w:color w:val="000000" w:themeColor="text1"/>
          <w:kern w:val="36"/>
          <w:lang w:eastAsia="pt-BR"/>
        </w:rPr>
        <w:t xml:space="preserve"> </w:t>
      </w:r>
      <w:proofErr w:type="spellStart"/>
      <w:r w:rsidRPr="00E42B56">
        <w:rPr>
          <w:rFonts w:ascii="Arial" w:eastAsia="Calibri" w:hAnsi="Arial" w:cs="Arial"/>
          <w:color w:val="000000" w:themeColor="text1"/>
          <w:kern w:val="36"/>
          <w:lang w:eastAsia="pt-BR"/>
        </w:rPr>
        <w:t>reabsortivo</w:t>
      </w:r>
      <w:proofErr w:type="spellEnd"/>
      <w:r w:rsidRPr="00E42B56">
        <w:rPr>
          <w:rFonts w:ascii="Arial" w:hAnsi="Arial" w:cs="Arial"/>
          <w:color w:val="000000" w:themeColor="text1"/>
        </w:rPr>
        <w:t xml:space="preserve"> </w:t>
      </w:r>
      <w:r w:rsidRPr="00E42B56">
        <w:rPr>
          <w:rFonts w:ascii="Arial" w:eastAsia="Calibri" w:hAnsi="Arial" w:cs="Arial"/>
          <w:color w:val="000000" w:themeColor="text1"/>
          <w:kern w:val="36"/>
          <w:lang w:eastAsia="pt-BR"/>
        </w:rPr>
        <w:t>que</w:t>
      </w:r>
      <w:r w:rsidR="00E17582">
        <w:rPr>
          <w:rFonts w:ascii="Arial" w:eastAsia="Calibri" w:hAnsi="Arial" w:cs="Arial"/>
          <w:color w:val="000000" w:themeColor="text1"/>
          <w:kern w:val="36"/>
          <w:lang w:eastAsia="pt-BR"/>
        </w:rPr>
        <w:t xml:space="preserve"> começa no espaço pulpar e</w:t>
      </w:r>
      <w:r w:rsidRPr="00E42B56">
        <w:rPr>
          <w:rFonts w:ascii="Arial" w:eastAsia="Times New Roman" w:hAnsi="Arial" w:cs="Arial"/>
          <w:color w:val="000000" w:themeColor="text1"/>
          <w:kern w:val="36"/>
          <w:lang w:eastAsia="pt-BR"/>
        </w:rPr>
        <w:t xml:space="preserve"> </w:t>
      </w:r>
      <w:r w:rsidRPr="00E42B56">
        <w:rPr>
          <w:rFonts w:ascii="Arial" w:eastAsia="Calibri" w:hAnsi="Arial" w:cs="Arial"/>
          <w:color w:val="000000" w:themeColor="text1"/>
          <w:kern w:val="36"/>
          <w:lang w:eastAsia="pt-BR"/>
        </w:rPr>
        <w:t>leva</w:t>
      </w:r>
      <w:r w:rsidRPr="00E42B56">
        <w:rPr>
          <w:rFonts w:ascii="Arial" w:eastAsia="Times New Roman" w:hAnsi="Arial" w:cs="Arial"/>
          <w:color w:val="000000" w:themeColor="text1"/>
          <w:kern w:val="36"/>
          <w:lang w:eastAsia="pt-BR"/>
        </w:rPr>
        <w:t xml:space="preserve"> </w:t>
      </w:r>
      <w:r w:rsidRPr="00E42B56">
        <w:rPr>
          <w:rFonts w:ascii="Arial" w:eastAsia="Calibri" w:hAnsi="Arial" w:cs="Arial"/>
          <w:color w:val="000000" w:themeColor="text1"/>
        </w:rPr>
        <w:t>à</w:t>
      </w:r>
      <w:r w:rsidRPr="00E42B56">
        <w:rPr>
          <w:rFonts w:ascii="Arial" w:hAnsi="Arial" w:cs="Arial"/>
          <w:color w:val="000000" w:themeColor="text1"/>
        </w:rPr>
        <w:t xml:space="preserve"> </w:t>
      </w:r>
      <w:r w:rsidRPr="00E42B56">
        <w:rPr>
          <w:rFonts w:ascii="Arial" w:eastAsia="Calibri" w:hAnsi="Arial" w:cs="Arial"/>
          <w:color w:val="000000" w:themeColor="text1"/>
        </w:rPr>
        <w:t>destruição</w:t>
      </w:r>
      <w:r w:rsidRPr="00E42B56">
        <w:rPr>
          <w:rFonts w:ascii="Arial" w:hAnsi="Arial" w:cs="Arial"/>
          <w:color w:val="000000" w:themeColor="text1"/>
        </w:rPr>
        <w:t xml:space="preserve"> </w:t>
      </w:r>
      <w:r w:rsidRPr="00E42B56">
        <w:rPr>
          <w:rFonts w:ascii="Arial" w:eastAsia="Calibri" w:hAnsi="Arial" w:cs="Arial"/>
          <w:color w:val="000000" w:themeColor="text1"/>
        </w:rPr>
        <w:t>progressiva</w:t>
      </w:r>
      <w:r w:rsidRPr="00E42B56">
        <w:rPr>
          <w:rFonts w:ascii="Arial" w:hAnsi="Arial" w:cs="Arial"/>
          <w:color w:val="000000" w:themeColor="text1"/>
        </w:rPr>
        <w:t xml:space="preserve"> </w:t>
      </w:r>
      <w:r w:rsidRPr="00E42B56">
        <w:rPr>
          <w:rFonts w:ascii="Arial" w:eastAsia="Calibri" w:hAnsi="Arial" w:cs="Arial"/>
          <w:color w:val="000000" w:themeColor="text1"/>
        </w:rPr>
        <w:t>da</w:t>
      </w:r>
      <w:r w:rsidRPr="00E42B56">
        <w:rPr>
          <w:rFonts w:ascii="Arial" w:hAnsi="Arial" w:cs="Arial"/>
          <w:color w:val="000000" w:themeColor="text1"/>
        </w:rPr>
        <w:t xml:space="preserve"> </w:t>
      </w:r>
      <w:r w:rsidRPr="00E42B56">
        <w:rPr>
          <w:rFonts w:ascii="Arial" w:eastAsia="Calibri" w:hAnsi="Arial" w:cs="Arial"/>
          <w:color w:val="000000" w:themeColor="text1"/>
        </w:rPr>
        <w:t>dentina</w:t>
      </w:r>
      <w:r w:rsidR="00E17582">
        <w:rPr>
          <w:rFonts w:ascii="Arial" w:eastAsia="Calibri" w:hAnsi="Arial" w:cs="Arial"/>
          <w:color w:val="000000" w:themeColor="text1"/>
        </w:rPr>
        <w:t xml:space="preserve"> </w:t>
      </w:r>
      <w:proofErr w:type="spellStart"/>
      <w:r w:rsidR="00E17582">
        <w:rPr>
          <w:rFonts w:ascii="Arial" w:eastAsia="Calibri" w:hAnsi="Arial" w:cs="Arial"/>
          <w:color w:val="000000" w:themeColor="text1"/>
        </w:rPr>
        <w:t>intra-radicular</w:t>
      </w:r>
      <w:proofErr w:type="spellEnd"/>
      <w:r w:rsidR="00E17582">
        <w:rPr>
          <w:rFonts w:ascii="Arial" w:eastAsia="Calibri" w:hAnsi="Arial" w:cs="Arial"/>
          <w:color w:val="000000" w:themeColor="text1"/>
        </w:rPr>
        <w:t xml:space="preserve"> e túbulos </w:t>
      </w:r>
      <w:proofErr w:type="spellStart"/>
      <w:r w:rsidR="00E17582">
        <w:rPr>
          <w:rFonts w:ascii="Arial" w:eastAsia="Calibri" w:hAnsi="Arial" w:cs="Arial"/>
          <w:color w:val="000000" w:themeColor="text1"/>
        </w:rPr>
        <w:t>dentinários</w:t>
      </w:r>
      <w:proofErr w:type="spellEnd"/>
      <w:r w:rsidR="00E17582">
        <w:rPr>
          <w:rFonts w:ascii="Arial" w:eastAsia="Calibri" w:hAnsi="Arial" w:cs="Arial"/>
          <w:color w:val="000000" w:themeColor="text1"/>
        </w:rPr>
        <w:t xml:space="preserve"> até atingir as </w:t>
      </w:r>
      <w:r w:rsidRPr="00E42B56">
        <w:rPr>
          <w:rFonts w:ascii="Arial" w:eastAsia="Calibri" w:hAnsi="Arial" w:cs="Arial"/>
          <w:color w:val="000000" w:themeColor="text1"/>
        </w:rPr>
        <w:t>paredes</w:t>
      </w:r>
      <w:r w:rsidRPr="00E42B56">
        <w:rPr>
          <w:rFonts w:ascii="Arial" w:hAnsi="Arial" w:cs="Arial"/>
          <w:color w:val="000000" w:themeColor="text1"/>
        </w:rPr>
        <w:t xml:space="preserve"> </w:t>
      </w:r>
      <w:r w:rsidRPr="00E42B56">
        <w:rPr>
          <w:rFonts w:ascii="Arial" w:eastAsia="Calibri" w:hAnsi="Arial" w:cs="Arial"/>
          <w:color w:val="000000" w:themeColor="text1"/>
        </w:rPr>
        <w:t>do</w:t>
      </w:r>
      <w:r w:rsidRPr="00E42B56">
        <w:rPr>
          <w:rFonts w:ascii="Arial" w:hAnsi="Arial" w:cs="Arial"/>
          <w:color w:val="000000" w:themeColor="text1"/>
        </w:rPr>
        <w:t xml:space="preserve"> </w:t>
      </w:r>
      <w:r w:rsidRPr="00E42B56">
        <w:rPr>
          <w:rFonts w:ascii="Arial" w:eastAsia="Calibri" w:hAnsi="Arial" w:cs="Arial"/>
          <w:color w:val="000000" w:themeColor="text1"/>
        </w:rPr>
        <w:t>cana</w:t>
      </w:r>
      <w:r>
        <w:rPr>
          <w:rFonts w:ascii="Arial" w:eastAsia="Calibri" w:hAnsi="Arial" w:cs="Arial"/>
          <w:color w:val="000000" w:themeColor="text1"/>
        </w:rPr>
        <w:t>l</w:t>
      </w:r>
      <w:r w:rsidRPr="00E42B56">
        <w:rPr>
          <w:rFonts w:ascii="Arial" w:eastAsia="Calibri" w:hAnsi="Arial" w:cs="Arial"/>
          <w:color w:val="000000" w:themeColor="text1"/>
        </w:rPr>
        <w:t>,</w:t>
      </w:r>
      <w:r w:rsidR="00E17582" w:rsidRPr="00E17582">
        <w:rPr>
          <w:rFonts w:ascii="Arial" w:eastAsia="Calibri" w:hAnsi="Arial" w:cs="Arial"/>
          <w:color w:val="000000" w:themeColor="text1"/>
        </w:rPr>
        <w:t xml:space="preserve"> </w:t>
      </w:r>
      <w:r w:rsidR="00E17582" w:rsidRPr="003620A8">
        <w:rPr>
          <w:rFonts w:ascii="Arial" w:eastAsia="Calibri" w:hAnsi="Arial" w:cs="Arial"/>
          <w:color w:val="000000" w:themeColor="text1"/>
        </w:rPr>
        <w:t>como</w:t>
      </w:r>
      <w:r w:rsidR="00E17582" w:rsidRPr="003620A8">
        <w:rPr>
          <w:rFonts w:ascii="Arial" w:hAnsi="Arial" w:cs="Arial"/>
          <w:color w:val="000000" w:themeColor="text1"/>
        </w:rPr>
        <w:t xml:space="preserve"> </w:t>
      </w:r>
      <w:r w:rsidR="00E17582" w:rsidRPr="003620A8">
        <w:rPr>
          <w:rFonts w:ascii="Arial" w:eastAsia="Calibri" w:hAnsi="Arial" w:cs="Arial"/>
          <w:color w:val="000000" w:themeColor="text1"/>
        </w:rPr>
        <w:t>resultado</w:t>
      </w:r>
      <w:r w:rsidR="00E17582" w:rsidRPr="003620A8">
        <w:rPr>
          <w:rFonts w:ascii="Arial" w:hAnsi="Arial" w:cs="Arial"/>
          <w:color w:val="000000" w:themeColor="text1"/>
        </w:rPr>
        <w:t xml:space="preserve"> </w:t>
      </w:r>
      <w:r w:rsidR="00E17582" w:rsidRPr="003620A8">
        <w:rPr>
          <w:rFonts w:ascii="Arial" w:eastAsia="Calibri" w:hAnsi="Arial" w:cs="Arial"/>
          <w:color w:val="000000" w:themeColor="text1"/>
        </w:rPr>
        <w:t>das</w:t>
      </w:r>
      <w:r w:rsidR="00E17582" w:rsidRPr="003620A8">
        <w:rPr>
          <w:rFonts w:ascii="Arial" w:hAnsi="Arial" w:cs="Arial"/>
          <w:color w:val="000000" w:themeColor="text1"/>
        </w:rPr>
        <w:t xml:space="preserve"> </w:t>
      </w:r>
      <w:r w:rsidR="00E17582" w:rsidRPr="003620A8">
        <w:rPr>
          <w:rFonts w:ascii="Arial" w:eastAsia="Calibri" w:hAnsi="Arial" w:cs="Arial"/>
          <w:color w:val="000000" w:themeColor="text1"/>
        </w:rPr>
        <w:t>atividades</w:t>
      </w:r>
      <w:r w:rsidR="00E17582" w:rsidRPr="003620A8">
        <w:rPr>
          <w:rFonts w:ascii="Arial" w:hAnsi="Arial" w:cs="Arial"/>
          <w:color w:val="000000" w:themeColor="text1"/>
        </w:rPr>
        <w:t xml:space="preserve"> </w:t>
      </w:r>
      <w:r w:rsidR="00E17582">
        <w:rPr>
          <w:rFonts w:ascii="Arial" w:eastAsia="Calibri" w:hAnsi="Arial" w:cs="Arial"/>
          <w:color w:val="000000" w:themeColor="text1"/>
        </w:rPr>
        <w:t>clá</w:t>
      </w:r>
      <w:r w:rsidR="00E17582" w:rsidRPr="003620A8">
        <w:rPr>
          <w:rFonts w:ascii="Arial" w:eastAsia="Calibri" w:hAnsi="Arial" w:cs="Arial"/>
          <w:color w:val="000000" w:themeColor="text1"/>
        </w:rPr>
        <w:t>sticas</w:t>
      </w:r>
      <w:r w:rsidR="00E17582">
        <w:rPr>
          <w:rFonts w:ascii="Arial" w:eastAsia="Calibri" w:hAnsi="Arial" w:cs="Arial"/>
          <w:color w:val="000000" w:themeColor="text1"/>
        </w:rPr>
        <w:t>. A mesma p</w:t>
      </w:r>
      <w:r w:rsidR="00E17582" w:rsidRPr="003620A8">
        <w:rPr>
          <w:rFonts w:ascii="Arial" w:eastAsia="Calibri" w:hAnsi="Arial" w:cs="Arial"/>
          <w:color w:val="000000" w:themeColor="text1"/>
        </w:rPr>
        <w:t>ode</w:t>
      </w:r>
      <w:r w:rsidR="00E17582" w:rsidRPr="003620A8">
        <w:rPr>
          <w:rFonts w:ascii="Arial" w:hAnsi="Arial" w:cs="Arial"/>
          <w:color w:val="000000" w:themeColor="text1"/>
        </w:rPr>
        <w:t xml:space="preserve"> </w:t>
      </w:r>
      <w:r w:rsidR="00E17582" w:rsidRPr="003620A8">
        <w:rPr>
          <w:rFonts w:ascii="Arial" w:eastAsia="Calibri" w:hAnsi="Arial" w:cs="Arial"/>
          <w:color w:val="000000" w:themeColor="text1"/>
        </w:rPr>
        <w:t>ocorrer</w:t>
      </w:r>
      <w:r w:rsidR="00E17582" w:rsidRPr="003620A8">
        <w:rPr>
          <w:rFonts w:ascii="Arial" w:hAnsi="Arial" w:cs="Arial"/>
          <w:color w:val="000000" w:themeColor="text1"/>
        </w:rPr>
        <w:t xml:space="preserve"> </w:t>
      </w:r>
      <w:r w:rsidR="00E17582" w:rsidRPr="003620A8">
        <w:rPr>
          <w:rFonts w:ascii="Arial" w:eastAsia="Calibri" w:hAnsi="Arial" w:cs="Arial"/>
          <w:color w:val="000000" w:themeColor="text1"/>
        </w:rPr>
        <w:t>após</w:t>
      </w:r>
      <w:r w:rsidR="00E17582" w:rsidRPr="003620A8">
        <w:rPr>
          <w:rFonts w:ascii="Arial" w:hAnsi="Arial" w:cs="Arial"/>
          <w:color w:val="000000" w:themeColor="text1"/>
        </w:rPr>
        <w:t xml:space="preserve"> </w:t>
      </w:r>
      <w:r w:rsidR="00E17582" w:rsidRPr="003620A8">
        <w:rPr>
          <w:rFonts w:ascii="Arial" w:eastAsia="Calibri" w:hAnsi="Arial" w:cs="Arial"/>
          <w:color w:val="000000" w:themeColor="text1"/>
        </w:rPr>
        <w:t>lesões</w:t>
      </w:r>
      <w:r w:rsidR="00E17582" w:rsidRPr="003620A8">
        <w:rPr>
          <w:rFonts w:ascii="Arial" w:hAnsi="Arial" w:cs="Arial"/>
          <w:color w:val="000000" w:themeColor="text1"/>
        </w:rPr>
        <w:t xml:space="preserve"> </w:t>
      </w:r>
      <w:r w:rsidR="00E17582" w:rsidRPr="003620A8">
        <w:rPr>
          <w:rFonts w:ascii="Arial" w:eastAsia="Calibri" w:hAnsi="Arial" w:cs="Arial"/>
          <w:color w:val="000000" w:themeColor="text1"/>
        </w:rPr>
        <w:t>mecânicas</w:t>
      </w:r>
      <w:r w:rsidR="00E17582" w:rsidRPr="003620A8">
        <w:rPr>
          <w:rFonts w:ascii="Arial" w:hAnsi="Arial" w:cs="Arial"/>
          <w:color w:val="000000" w:themeColor="text1"/>
        </w:rPr>
        <w:t xml:space="preserve">, </w:t>
      </w:r>
      <w:r w:rsidR="00E17582" w:rsidRPr="003620A8">
        <w:rPr>
          <w:rFonts w:ascii="Arial" w:eastAsia="Calibri" w:hAnsi="Arial" w:cs="Arial"/>
          <w:color w:val="000000" w:themeColor="text1"/>
        </w:rPr>
        <w:t>químicas</w:t>
      </w:r>
      <w:r w:rsidR="00E17582" w:rsidRPr="003620A8">
        <w:rPr>
          <w:rFonts w:ascii="Arial" w:hAnsi="Arial" w:cs="Arial"/>
          <w:color w:val="000000" w:themeColor="text1"/>
        </w:rPr>
        <w:t xml:space="preserve"> </w:t>
      </w:r>
      <w:r w:rsidR="00E17582" w:rsidRPr="003620A8">
        <w:rPr>
          <w:rFonts w:ascii="Arial" w:eastAsia="Calibri" w:hAnsi="Arial" w:cs="Arial"/>
          <w:color w:val="000000" w:themeColor="text1"/>
        </w:rPr>
        <w:t>ou</w:t>
      </w:r>
      <w:r w:rsidR="00E17582" w:rsidRPr="003620A8">
        <w:rPr>
          <w:rFonts w:ascii="Arial" w:hAnsi="Arial" w:cs="Arial"/>
          <w:color w:val="000000" w:themeColor="text1"/>
        </w:rPr>
        <w:t xml:space="preserve"> </w:t>
      </w:r>
      <w:r w:rsidR="00E17582" w:rsidRPr="003620A8">
        <w:rPr>
          <w:rFonts w:ascii="Arial" w:eastAsia="Calibri" w:hAnsi="Arial" w:cs="Arial"/>
          <w:color w:val="000000" w:themeColor="text1"/>
        </w:rPr>
        <w:t>térmicas</w:t>
      </w:r>
      <w:r w:rsidR="00E17582">
        <w:rPr>
          <w:rFonts w:ascii="Arial" w:eastAsia="Calibri" w:hAnsi="Arial" w:cs="Arial"/>
          <w:color w:val="000000" w:themeColor="text1"/>
        </w:rPr>
        <w:t xml:space="preserve"> e tem como principal fator etiológico o trauma</w:t>
      </w:r>
      <w:r w:rsidRPr="00E42B56">
        <w:rPr>
          <w:rFonts w:ascii="Arial" w:hAnsi="Arial" w:cs="Arial"/>
          <w:color w:val="000000" w:themeColor="text1"/>
        </w:rPr>
        <w:t xml:space="preserve">. </w:t>
      </w:r>
      <w:r w:rsidRPr="008D04FD">
        <w:rPr>
          <w:rFonts w:ascii="Arial" w:eastAsia="Times New Roman" w:hAnsi="Arial" w:cs="Arial"/>
          <w:color w:val="000000"/>
          <w:shd w:val="clear" w:color="auto" w:fill="FFFFFF"/>
          <w:lang w:eastAsia="pt-BR"/>
        </w:rPr>
        <w:t xml:space="preserve">Os recentes avanços nas tecnologias de imagem e ciência dos materiais permitiram ao clínico visualizar as mudanças estruturais com precisão e repará-las com </w:t>
      </w:r>
      <w:r w:rsidR="007942E5">
        <w:rPr>
          <w:rFonts w:ascii="Arial" w:eastAsia="Times New Roman" w:hAnsi="Arial" w:cs="Arial"/>
          <w:color w:val="000000"/>
          <w:shd w:val="clear" w:color="auto" w:fill="FFFFFF"/>
          <w:lang w:eastAsia="pt-BR"/>
        </w:rPr>
        <w:t>ferramentas</w:t>
      </w:r>
      <w:r w:rsidRPr="008D04FD">
        <w:rPr>
          <w:rFonts w:ascii="Arial" w:eastAsia="Times New Roman" w:hAnsi="Arial" w:cs="Arial"/>
          <w:color w:val="000000"/>
          <w:shd w:val="clear" w:color="auto" w:fill="FFFFFF"/>
          <w:lang w:eastAsia="pt-BR"/>
        </w:rPr>
        <w:t xml:space="preserve"> que proporcionam uma capacidade de vedação favorável</w:t>
      </w:r>
      <w:r>
        <w:rPr>
          <w:rFonts w:ascii="Arial" w:eastAsia="Times New Roman" w:hAnsi="Arial" w:cs="Arial"/>
          <w:color w:val="000000"/>
          <w:shd w:val="clear" w:color="auto" w:fill="FFFFFF"/>
          <w:lang w:eastAsia="pt-BR"/>
        </w:rPr>
        <w:t xml:space="preserve">. O objetivo deste estudo foi reportar um caso clínico de reabsorção </w:t>
      </w:r>
      <w:r w:rsidR="00FB6A58">
        <w:rPr>
          <w:rFonts w:ascii="Arial" w:eastAsia="Times New Roman" w:hAnsi="Arial" w:cs="Arial"/>
          <w:color w:val="000000"/>
          <w:shd w:val="clear" w:color="auto" w:fill="FFFFFF"/>
          <w:lang w:eastAsia="pt-BR"/>
        </w:rPr>
        <w:t xml:space="preserve">radicular </w:t>
      </w:r>
      <w:r>
        <w:rPr>
          <w:rFonts w:ascii="Arial" w:eastAsia="Times New Roman" w:hAnsi="Arial" w:cs="Arial"/>
          <w:color w:val="000000"/>
          <w:shd w:val="clear" w:color="auto" w:fill="FFFFFF"/>
          <w:lang w:eastAsia="pt-BR"/>
        </w:rPr>
        <w:t xml:space="preserve">interna, apresentando as condutas para diagnóstico e tratamento desta </w:t>
      </w:r>
      <w:r w:rsidR="00FB6A58">
        <w:rPr>
          <w:rFonts w:ascii="Arial" w:eastAsia="Times New Roman" w:hAnsi="Arial" w:cs="Arial"/>
          <w:color w:val="000000"/>
          <w:shd w:val="clear" w:color="auto" w:fill="FFFFFF"/>
          <w:lang w:eastAsia="pt-BR"/>
        </w:rPr>
        <w:t>patologia</w:t>
      </w:r>
      <w:r w:rsidR="00C42607">
        <w:rPr>
          <w:rFonts w:ascii="Arial" w:eastAsia="Times New Roman" w:hAnsi="Arial" w:cs="Arial"/>
          <w:color w:val="000000"/>
          <w:shd w:val="clear" w:color="auto" w:fill="FFFFFF"/>
          <w:lang w:eastAsia="pt-BR"/>
        </w:rPr>
        <w:t>, bem como os materiai</w:t>
      </w:r>
      <w:r w:rsidR="001942B4">
        <w:rPr>
          <w:rFonts w:ascii="Arial" w:eastAsia="Times New Roman" w:hAnsi="Arial" w:cs="Arial"/>
          <w:color w:val="000000"/>
          <w:shd w:val="clear" w:color="auto" w:fill="FFFFFF"/>
          <w:lang w:eastAsia="pt-BR"/>
        </w:rPr>
        <w:t xml:space="preserve">s utilizados. </w:t>
      </w:r>
      <w:r w:rsidR="003F41CA" w:rsidRPr="008F5990">
        <w:rPr>
          <w:rFonts w:ascii="Arial" w:hAnsi="Arial" w:cs="Arial"/>
        </w:rPr>
        <w:t>O s</w:t>
      </w:r>
      <w:r w:rsidR="003F41CA">
        <w:rPr>
          <w:rFonts w:ascii="Arial" w:hAnsi="Arial" w:cs="Arial"/>
        </w:rPr>
        <w:t xml:space="preserve">ucesso </w:t>
      </w:r>
      <w:r w:rsidR="003F41CA" w:rsidRPr="008F5990">
        <w:rPr>
          <w:rFonts w:ascii="Arial" w:hAnsi="Arial" w:cs="Arial"/>
        </w:rPr>
        <w:t xml:space="preserve">depende </w:t>
      </w:r>
      <w:r w:rsidR="00F00D97">
        <w:rPr>
          <w:rFonts w:ascii="Arial" w:hAnsi="Arial" w:cs="Arial"/>
        </w:rPr>
        <w:t xml:space="preserve">do diagnóstico precoce, </w:t>
      </w:r>
      <w:r w:rsidR="003F41CA" w:rsidRPr="008F5990">
        <w:rPr>
          <w:rFonts w:ascii="Arial" w:hAnsi="Arial" w:cs="Arial"/>
        </w:rPr>
        <w:t>plan</w:t>
      </w:r>
      <w:r w:rsidR="00F00D97">
        <w:rPr>
          <w:rFonts w:ascii="Arial" w:hAnsi="Arial" w:cs="Arial"/>
        </w:rPr>
        <w:t xml:space="preserve">ejamento adequado do tratamento e obturação </w:t>
      </w:r>
      <w:r w:rsidR="00E17582">
        <w:rPr>
          <w:rFonts w:ascii="Arial" w:hAnsi="Arial" w:cs="Arial"/>
        </w:rPr>
        <w:t>tridimensional,</w:t>
      </w:r>
      <w:r w:rsidR="003F41CA" w:rsidRPr="008F5990">
        <w:rPr>
          <w:rFonts w:ascii="Arial" w:hAnsi="Arial" w:cs="Arial"/>
        </w:rPr>
        <w:t xml:space="preserve"> </w:t>
      </w:r>
      <w:r w:rsidR="008727DB">
        <w:rPr>
          <w:rFonts w:ascii="Arial" w:hAnsi="Arial" w:cs="Arial"/>
        </w:rPr>
        <w:t xml:space="preserve">sendo </w:t>
      </w:r>
      <w:r w:rsidR="003F41CA" w:rsidRPr="008F5990">
        <w:rPr>
          <w:rFonts w:ascii="Arial" w:hAnsi="Arial" w:cs="Arial"/>
        </w:rPr>
        <w:t>imperativo iniciar o tratamento endodôntico o mais rápido possível para interromper a progressão do processo de reabsorção e e</w:t>
      </w:r>
      <w:r w:rsidR="003F41CA">
        <w:rPr>
          <w:rFonts w:ascii="Arial" w:hAnsi="Arial" w:cs="Arial"/>
        </w:rPr>
        <w:t>vitar o enfraquecimento da estrutura dentária</w:t>
      </w:r>
      <w:r w:rsidR="003F41CA" w:rsidRPr="008F5990">
        <w:rPr>
          <w:rFonts w:ascii="Arial" w:hAnsi="Arial" w:cs="Arial"/>
        </w:rPr>
        <w:t xml:space="preserve">. </w:t>
      </w:r>
    </w:p>
    <w:p w14:paraId="2E39E117" w14:textId="77777777" w:rsidR="00D26EC9" w:rsidRDefault="00D26EC9" w:rsidP="009322E6">
      <w:pPr>
        <w:spacing w:line="360" w:lineRule="auto"/>
        <w:jc w:val="both"/>
        <w:rPr>
          <w:rFonts w:ascii="Arial" w:eastAsia="Times New Roman" w:hAnsi="Arial" w:cs="Arial"/>
          <w:color w:val="000000"/>
          <w:shd w:val="clear" w:color="auto" w:fill="FFFFFF"/>
          <w:lang w:eastAsia="pt-BR"/>
        </w:rPr>
      </w:pPr>
    </w:p>
    <w:p w14:paraId="7D7CEC0B" w14:textId="030C128D" w:rsidR="00D26EC9" w:rsidRPr="00E42B56" w:rsidRDefault="00D26EC9" w:rsidP="009322E6">
      <w:pPr>
        <w:spacing w:line="360" w:lineRule="auto"/>
        <w:jc w:val="both"/>
        <w:rPr>
          <w:rFonts w:ascii="Arial" w:hAnsi="Arial" w:cs="Arial"/>
          <w:color w:val="000000" w:themeColor="text1"/>
        </w:rPr>
      </w:pPr>
      <w:r w:rsidRPr="00192DFA">
        <w:rPr>
          <w:rFonts w:ascii="Arial" w:eastAsia="Times New Roman" w:hAnsi="Arial" w:cs="Arial"/>
          <w:b/>
          <w:color w:val="000000"/>
          <w:shd w:val="clear" w:color="auto" w:fill="FFFFFF"/>
          <w:lang w:eastAsia="pt-BR"/>
        </w:rPr>
        <w:t>Palavras-chave</w:t>
      </w:r>
      <w:r w:rsidR="003A4EC2" w:rsidRPr="000C4659">
        <w:rPr>
          <w:rFonts w:ascii="Arial" w:eastAsia="Times New Roman" w:hAnsi="Arial" w:cs="Arial"/>
          <w:b/>
          <w:color w:val="000000"/>
          <w:shd w:val="clear" w:color="auto" w:fill="FFFFFF"/>
          <w:lang w:eastAsia="pt-BR"/>
        </w:rPr>
        <w:t>:</w:t>
      </w:r>
      <w:r w:rsidR="003A4EC2" w:rsidRPr="000C4659">
        <w:rPr>
          <w:rFonts w:ascii="Arial" w:eastAsia="Times New Roman" w:hAnsi="Arial" w:cs="Arial"/>
          <w:color w:val="000000"/>
          <w:shd w:val="clear" w:color="auto" w:fill="FFFFFF"/>
          <w:lang w:eastAsia="pt-BR"/>
        </w:rPr>
        <w:t xml:space="preserve"> </w:t>
      </w:r>
      <w:r w:rsidR="00FB3E81" w:rsidRPr="000C4659">
        <w:rPr>
          <w:rFonts w:ascii="Arial" w:eastAsia="Times New Roman" w:hAnsi="Arial" w:cs="Arial"/>
          <w:color w:val="000000"/>
          <w:shd w:val="clear" w:color="auto" w:fill="FFFFFF"/>
          <w:lang w:eastAsia="pt-BR"/>
        </w:rPr>
        <w:t>Reabsor</w:t>
      </w:r>
      <w:r w:rsidR="00FB3E81" w:rsidRPr="000C4659">
        <w:rPr>
          <w:rFonts w:ascii="Arial" w:eastAsia="Times New Roman" w:hAnsi="Arial" w:cs="Arial"/>
          <w:color w:val="000000"/>
          <w:shd w:val="clear" w:color="auto" w:fill="FFFFFF"/>
          <w:lang w:eastAsia="pt-BR"/>
        </w:rPr>
        <w:t>çã</w:t>
      </w:r>
      <w:r w:rsidR="00FB3E81" w:rsidRPr="000C4659">
        <w:rPr>
          <w:rFonts w:ascii="Arial" w:eastAsia="Times New Roman" w:hAnsi="Arial" w:cs="Arial"/>
          <w:color w:val="000000"/>
          <w:shd w:val="clear" w:color="auto" w:fill="FFFFFF"/>
          <w:lang w:eastAsia="pt-BR"/>
        </w:rPr>
        <w:t>o</w:t>
      </w:r>
      <w:r w:rsidR="006857C4" w:rsidRPr="000C4659">
        <w:rPr>
          <w:rFonts w:ascii="Arial" w:eastAsia="Times New Roman" w:hAnsi="Arial" w:cs="Arial"/>
          <w:color w:val="000000"/>
          <w:shd w:val="clear" w:color="auto" w:fill="FFFFFF"/>
          <w:lang w:eastAsia="pt-BR"/>
        </w:rPr>
        <w:t xml:space="preserve"> de dente</w:t>
      </w:r>
      <w:r w:rsidR="00BC686E" w:rsidRPr="000C4659">
        <w:rPr>
          <w:rFonts w:ascii="Arial" w:eastAsia="Times New Roman" w:hAnsi="Arial" w:cs="Arial"/>
          <w:color w:val="000000"/>
          <w:shd w:val="clear" w:color="auto" w:fill="FFFFFF"/>
          <w:lang w:eastAsia="pt-BR"/>
        </w:rPr>
        <w:t>;</w:t>
      </w:r>
      <w:r w:rsidR="00FB3E81" w:rsidRPr="000C4659">
        <w:rPr>
          <w:rFonts w:ascii="Arial" w:eastAsia="Times New Roman" w:hAnsi="Arial" w:cs="Arial"/>
          <w:color w:val="000000"/>
          <w:shd w:val="clear" w:color="auto" w:fill="FFFFFF"/>
          <w:lang w:eastAsia="pt-BR"/>
        </w:rPr>
        <w:t xml:space="preserve"> Tomografia Computadorizada de Feixe Cônico</w:t>
      </w:r>
      <w:r w:rsidR="003A4EC2" w:rsidRPr="000C4659">
        <w:rPr>
          <w:rFonts w:ascii="Arial" w:eastAsia="Times New Roman" w:hAnsi="Arial" w:cs="Arial"/>
          <w:color w:val="000000"/>
          <w:shd w:val="clear" w:color="auto" w:fill="FFFFFF"/>
          <w:lang w:eastAsia="pt-BR"/>
        </w:rPr>
        <w:t xml:space="preserve">; </w:t>
      </w:r>
      <w:r w:rsidR="00FB3E81" w:rsidRPr="000C4659">
        <w:rPr>
          <w:rFonts w:ascii="Arial" w:eastAsia="Times New Roman" w:hAnsi="Arial" w:cs="Arial"/>
          <w:color w:val="000000"/>
          <w:shd w:val="clear" w:color="auto" w:fill="FFFFFF"/>
          <w:lang w:eastAsia="pt-BR"/>
        </w:rPr>
        <w:t xml:space="preserve">Irrigantes do Canal Radicular; </w:t>
      </w:r>
      <w:r w:rsidR="003A4EC2" w:rsidRPr="000C4659">
        <w:rPr>
          <w:rFonts w:ascii="Arial" w:eastAsia="Times New Roman" w:hAnsi="Arial" w:cs="Arial"/>
          <w:color w:val="000000"/>
          <w:shd w:val="clear" w:color="auto" w:fill="FFFFFF"/>
          <w:lang w:eastAsia="pt-BR"/>
        </w:rPr>
        <w:t xml:space="preserve">Obturação </w:t>
      </w:r>
      <w:r w:rsidR="00FB3E81" w:rsidRPr="000C4659">
        <w:rPr>
          <w:rFonts w:ascii="Arial" w:eastAsia="Times New Roman" w:hAnsi="Arial" w:cs="Arial"/>
          <w:color w:val="000000"/>
          <w:shd w:val="clear" w:color="auto" w:fill="FFFFFF"/>
          <w:lang w:eastAsia="pt-BR"/>
        </w:rPr>
        <w:t xml:space="preserve">do Canal Radicular; </w:t>
      </w:r>
      <w:proofErr w:type="spellStart"/>
      <w:r w:rsidR="00FB3E81" w:rsidRPr="000C4659">
        <w:rPr>
          <w:rFonts w:ascii="Arial" w:eastAsia="Times New Roman" w:hAnsi="Arial" w:cs="Arial"/>
          <w:color w:val="000000"/>
          <w:shd w:val="clear" w:color="auto" w:fill="FFFFFF"/>
          <w:lang w:eastAsia="pt-BR"/>
        </w:rPr>
        <w:t>Fotoquimioterapia</w:t>
      </w:r>
      <w:proofErr w:type="spellEnd"/>
      <w:r w:rsidR="000C4659" w:rsidRPr="000C4659">
        <w:rPr>
          <w:rFonts w:ascii="Arial" w:eastAsia="Times New Roman" w:hAnsi="Arial" w:cs="Arial"/>
          <w:color w:val="000000"/>
          <w:shd w:val="clear" w:color="auto" w:fill="FFFFFF"/>
          <w:lang w:eastAsia="pt-BR"/>
        </w:rPr>
        <w:t>.</w:t>
      </w:r>
    </w:p>
    <w:p w14:paraId="75F48E41" w14:textId="77777777" w:rsidR="009322E6" w:rsidRDefault="009322E6" w:rsidP="003D1C59">
      <w:pPr>
        <w:spacing w:line="360" w:lineRule="auto"/>
        <w:jc w:val="both"/>
        <w:rPr>
          <w:rFonts w:ascii="Arial" w:hAnsi="Arial" w:cs="Arial"/>
          <w:b/>
        </w:rPr>
      </w:pPr>
    </w:p>
    <w:p w14:paraId="6423CAE8" w14:textId="77777777" w:rsidR="003D1C59" w:rsidRDefault="003D1C59" w:rsidP="003D1C59">
      <w:pPr>
        <w:spacing w:line="360" w:lineRule="auto"/>
        <w:jc w:val="both"/>
        <w:rPr>
          <w:rFonts w:ascii="Arial" w:hAnsi="Arial" w:cs="Arial"/>
          <w:b/>
        </w:rPr>
      </w:pPr>
    </w:p>
    <w:p w14:paraId="26D56F2F" w14:textId="77777777" w:rsidR="003D1C59" w:rsidRDefault="003D1C59" w:rsidP="003D1C59">
      <w:pPr>
        <w:spacing w:line="360" w:lineRule="auto"/>
        <w:jc w:val="both"/>
        <w:rPr>
          <w:rFonts w:ascii="Arial" w:hAnsi="Arial" w:cs="Arial"/>
          <w:b/>
        </w:rPr>
      </w:pPr>
    </w:p>
    <w:p w14:paraId="3176935C" w14:textId="77777777" w:rsidR="002F2179" w:rsidRDefault="002F2179" w:rsidP="003D1C59">
      <w:pPr>
        <w:spacing w:line="360" w:lineRule="auto"/>
        <w:jc w:val="both"/>
        <w:rPr>
          <w:rFonts w:ascii="Arial" w:hAnsi="Arial" w:cs="Arial"/>
          <w:b/>
        </w:rPr>
      </w:pPr>
    </w:p>
    <w:p w14:paraId="65171E5C" w14:textId="77777777" w:rsidR="003D1C59" w:rsidRDefault="003D1C59" w:rsidP="003D1C59">
      <w:pPr>
        <w:spacing w:line="360" w:lineRule="auto"/>
        <w:jc w:val="both"/>
        <w:rPr>
          <w:rFonts w:ascii="Arial" w:hAnsi="Arial" w:cs="Arial"/>
          <w:b/>
        </w:rPr>
      </w:pPr>
    </w:p>
    <w:p w14:paraId="42F4A9C8" w14:textId="77777777" w:rsidR="003D1C59" w:rsidRDefault="003D1C59" w:rsidP="003D1C59">
      <w:pPr>
        <w:spacing w:line="360" w:lineRule="auto"/>
        <w:jc w:val="both"/>
        <w:rPr>
          <w:rFonts w:ascii="Arial" w:hAnsi="Arial" w:cs="Arial"/>
          <w:b/>
        </w:rPr>
      </w:pPr>
    </w:p>
    <w:p w14:paraId="3F2228E2" w14:textId="77777777" w:rsidR="003D1C59" w:rsidRDefault="003D1C59" w:rsidP="003D1C59">
      <w:pPr>
        <w:spacing w:line="360" w:lineRule="auto"/>
        <w:jc w:val="both"/>
        <w:rPr>
          <w:rFonts w:ascii="Arial" w:hAnsi="Arial" w:cs="Arial"/>
          <w:b/>
        </w:rPr>
      </w:pPr>
    </w:p>
    <w:p w14:paraId="1C874E08" w14:textId="77777777" w:rsidR="003D1C59" w:rsidRDefault="003D1C59" w:rsidP="003D1C59">
      <w:pPr>
        <w:spacing w:line="360" w:lineRule="auto"/>
        <w:jc w:val="both"/>
        <w:rPr>
          <w:rFonts w:ascii="Arial" w:hAnsi="Arial" w:cs="Arial"/>
          <w:b/>
        </w:rPr>
      </w:pPr>
    </w:p>
    <w:p w14:paraId="0DC939EA" w14:textId="77777777" w:rsidR="003D1C59" w:rsidRDefault="003D1C59" w:rsidP="003D1C59">
      <w:pPr>
        <w:spacing w:line="360" w:lineRule="auto"/>
        <w:jc w:val="both"/>
        <w:rPr>
          <w:rFonts w:ascii="Arial" w:hAnsi="Arial" w:cs="Arial"/>
          <w:b/>
        </w:rPr>
      </w:pPr>
    </w:p>
    <w:p w14:paraId="7BBF718A" w14:textId="77777777" w:rsidR="003D1C59" w:rsidRDefault="003D1C59" w:rsidP="003D1C59">
      <w:pPr>
        <w:spacing w:line="360" w:lineRule="auto"/>
        <w:jc w:val="both"/>
        <w:rPr>
          <w:rFonts w:ascii="Arial" w:hAnsi="Arial" w:cs="Arial"/>
          <w:b/>
        </w:rPr>
      </w:pPr>
    </w:p>
    <w:p w14:paraId="1807353E" w14:textId="77777777" w:rsidR="00EC41E1" w:rsidRDefault="00EC41E1" w:rsidP="003D1C59">
      <w:pPr>
        <w:spacing w:line="360" w:lineRule="auto"/>
        <w:jc w:val="both"/>
        <w:rPr>
          <w:rFonts w:ascii="Arial" w:hAnsi="Arial" w:cs="Arial"/>
          <w:b/>
        </w:rPr>
      </w:pPr>
    </w:p>
    <w:p w14:paraId="4A53C456" w14:textId="45E635DA" w:rsidR="003D1C59" w:rsidRPr="00A42A62" w:rsidRDefault="003D1C59" w:rsidP="007E5DF3">
      <w:pPr>
        <w:spacing w:line="360" w:lineRule="auto"/>
        <w:jc w:val="center"/>
        <w:rPr>
          <w:rFonts w:ascii="Arial" w:hAnsi="Arial" w:cs="Arial"/>
          <w:b/>
          <w:lang w:val="en-US"/>
        </w:rPr>
      </w:pPr>
      <w:r w:rsidRPr="00A42A62">
        <w:rPr>
          <w:rFonts w:ascii="Arial" w:hAnsi="Arial" w:cs="Arial"/>
          <w:b/>
          <w:lang w:val="en-US"/>
        </w:rPr>
        <w:t>ABSTRACT</w:t>
      </w:r>
    </w:p>
    <w:p w14:paraId="472EF86F" w14:textId="77777777" w:rsidR="002F2179" w:rsidRPr="00A42A62" w:rsidRDefault="002F2179" w:rsidP="007E5DF3">
      <w:pPr>
        <w:spacing w:line="360" w:lineRule="auto"/>
        <w:jc w:val="center"/>
        <w:rPr>
          <w:rFonts w:ascii="Arial" w:hAnsi="Arial" w:cs="Arial"/>
          <w:b/>
          <w:lang w:val="en-US"/>
        </w:rPr>
      </w:pPr>
    </w:p>
    <w:p w14:paraId="24ECEACD" w14:textId="5C1373E4" w:rsidR="002F2179" w:rsidRDefault="002F2179" w:rsidP="003D1C59">
      <w:pPr>
        <w:spacing w:line="360" w:lineRule="auto"/>
        <w:jc w:val="both"/>
        <w:rPr>
          <w:rFonts w:ascii="Arial" w:hAnsi="Arial" w:cs="Arial"/>
          <w:lang w:val="en-US"/>
        </w:rPr>
      </w:pPr>
      <w:r w:rsidRPr="002F2179">
        <w:rPr>
          <w:rFonts w:ascii="Arial" w:hAnsi="Arial" w:cs="Arial"/>
          <w:lang w:val="en-US"/>
        </w:rPr>
        <w:t xml:space="preserve">Internal root resorption is a </w:t>
      </w:r>
      <w:proofErr w:type="spellStart"/>
      <w:r w:rsidRPr="002F2179">
        <w:rPr>
          <w:rFonts w:ascii="Arial" w:hAnsi="Arial" w:cs="Arial"/>
          <w:lang w:val="en-US"/>
        </w:rPr>
        <w:t>resorptive</w:t>
      </w:r>
      <w:proofErr w:type="spellEnd"/>
      <w:r w:rsidRPr="002F2179">
        <w:rPr>
          <w:rFonts w:ascii="Arial" w:hAnsi="Arial" w:cs="Arial"/>
          <w:lang w:val="en-US"/>
        </w:rPr>
        <w:t xml:space="preserve"> pathological process that begins in the pulp space and leads to progressive destruction of the intra-radicular dentine and dentinal tubules until it reaches the canal walls as a result of clastic activities. The same can occur after mechanical, chemical or thermal injuries </w:t>
      </w:r>
      <w:r w:rsidR="004F320A">
        <w:rPr>
          <w:rFonts w:ascii="Arial" w:hAnsi="Arial" w:cs="Arial"/>
          <w:lang w:val="en-US"/>
        </w:rPr>
        <w:t>that</w:t>
      </w:r>
      <w:r w:rsidRPr="002F2179">
        <w:rPr>
          <w:rFonts w:ascii="Arial" w:hAnsi="Arial" w:cs="Arial"/>
          <w:lang w:val="en-US"/>
        </w:rPr>
        <w:t xml:space="preserve"> has </w:t>
      </w:r>
      <w:r w:rsidR="004F320A">
        <w:rPr>
          <w:rFonts w:ascii="Arial" w:hAnsi="Arial" w:cs="Arial"/>
          <w:lang w:val="en-US"/>
        </w:rPr>
        <w:t xml:space="preserve">trauma as </w:t>
      </w:r>
      <w:r w:rsidRPr="002F2179">
        <w:rPr>
          <w:rFonts w:ascii="Arial" w:hAnsi="Arial" w:cs="Arial"/>
          <w:lang w:val="en-US"/>
        </w:rPr>
        <w:t xml:space="preserve">the main etiological factor. Recent advances in imaging and material science technologies have enabled the clinician to accurately visualize structural changes and repair them with tools that provide favorable sealing ability. The objective of this study was to report a clinical case of internal root resorption, presenting the conduits for diagnosis and treatment of this pathology, as well as the materials used. Success depends on early diagnosis, adequate treatment planning and three-dimensional </w:t>
      </w:r>
      <w:proofErr w:type="spellStart"/>
      <w:r w:rsidRPr="002F2179">
        <w:rPr>
          <w:rFonts w:ascii="Arial" w:hAnsi="Arial" w:cs="Arial"/>
          <w:lang w:val="en-US"/>
        </w:rPr>
        <w:t>obturation</w:t>
      </w:r>
      <w:proofErr w:type="spellEnd"/>
      <w:r w:rsidRPr="002F2179">
        <w:rPr>
          <w:rFonts w:ascii="Arial" w:hAnsi="Arial" w:cs="Arial"/>
          <w:lang w:val="en-US"/>
        </w:rPr>
        <w:t>, and it is imperative to start the endodontic treatment as soon as possible to stop the progression of the resorption process and prevent the weakening of the dental structure.</w:t>
      </w:r>
    </w:p>
    <w:p w14:paraId="6D789D14" w14:textId="77777777" w:rsidR="002F2179" w:rsidRDefault="002F2179" w:rsidP="003D1C59">
      <w:pPr>
        <w:spacing w:line="360" w:lineRule="auto"/>
        <w:jc w:val="both"/>
        <w:rPr>
          <w:rFonts w:ascii="Arial" w:hAnsi="Arial" w:cs="Arial"/>
          <w:lang w:val="en-US"/>
        </w:rPr>
      </w:pPr>
    </w:p>
    <w:p w14:paraId="25A9B383" w14:textId="75631136" w:rsidR="003D1C59" w:rsidRPr="002F2179" w:rsidRDefault="003D1C59" w:rsidP="003D1C59">
      <w:pPr>
        <w:spacing w:line="360" w:lineRule="auto"/>
        <w:jc w:val="both"/>
        <w:rPr>
          <w:rFonts w:ascii="Arial" w:hAnsi="Arial" w:cs="Arial"/>
          <w:lang w:val="en-US"/>
        </w:rPr>
      </w:pPr>
      <w:r w:rsidRPr="000C4659">
        <w:rPr>
          <w:rFonts w:ascii="Arial" w:hAnsi="Arial" w:cs="Arial"/>
          <w:b/>
          <w:lang w:val="en-US"/>
        </w:rPr>
        <w:t>Keywords:</w:t>
      </w:r>
      <w:r w:rsidR="00D25A55" w:rsidRPr="000C4659">
        <w:rPr>
          <w:rFonts w:ascii="Arial" w:hAnsi="Arial" w:cs="Arial"/>
          <w:lang w:val="en-US"/>
        </w:rPr>
        <w:t xml:space="preserve"> </w:t>
      </w:r>
      <w:r w:rsidR="000C4659" w:rsidRPr="000C4659">
        <w:rPr>
          <w:rFonts w:ascii="Arial" w:hAnsi="Arial" w:cs="Arial"/>
          <w:lang w:val="en-US"/>
        </w:rPr>
        <w:t xml:space="preserve">Tooth Resorption; </w:t>
      </w:r>
      <w:r w:rsidR="000C4659">
        <w:rPr>
          <w:rFonts w:ascii="Arial" w:hAnsi="Arial" w:cs="Arial"/>
          <w:lang w:val="en-US"/>
        </w:rPr>
        <w:t xml:space="preserve">Cone-Beam Computed Tomography; Root Canal </w:t>
      </w:r>
      <w:proofErr w:type="spellStart"/>
      <w:r w:rsidR="000C4659">
        <w:rPr>
          <w:rFonts w:ascii="Arial" w:hAnsi="Arial" w:cs="Arial"/>
          <w:lang w:val="en-US"/>
        </w:rPr>
        <w:t>Irrigants</w:t>
      </w:r>
      <w:proofErr w:type="spellEnd"/>
      <w:r w:rsidR="000C4659">
        <w:rPr>
          <w:rFonts w:ascii="Arial" w:hAnsi="Arial" w:cs="Arial"/>
          <w:lang w:val="en-US"/>
        </w:rPr>
        <w:t xml:space="preserve">; Root Canal </w:t>
      </w:r>
      <w:proofErr w:type="spellStart"/>
      <w:r w:rsidR="000C4659">
        <w:rPr>
          <w:rFonts w:ascii="Arial" w:hAnsi="Arial" w:cs="Arial"/>
          <w:lang w:val="en-US"/>
        </w:rPr>
        <w:t>Obturation</w:t>
      </w:r>
      <w:proofErr w:type="spellEnd"/>
      <w:r w:rsidR="000C4659">
        <w:rPr>
          <w:rFonts w:ascii="Arial" w:hAnsi="Arial" w:cs="Arial"/>
          <w:lang w:val="en-US"/>
        </w:rPr>
        <w:t xml:space="preserve">; </w:t>
      </w:r>
      <w:proofErr w:type="spellStart"/>
      <w:r w:rsidR="000C4659">
        <w:rPr>
          <w:rFonts w:ascii="Arial" w:hAnsi="Arial" w:cs="Arial"/>
          <w:lang w:val="en-US"/>
        </w:rPr>
        <w:t>Photochemotherapy</w:t>
      </w:r>
      <w:proofErr w:type="spellEnd"/>
      <w:r w:rsidR="000C4659">
        <w:rPr>
          <w:rFonts w:ascii="Arial" w:hAnsi="Arial" w:cs="Arial"/>
          <w:lang w:val="en-US"/>
        </w:rPr>
        <w:t>.</w:t>
      </w:r>
    </w:p>
    <w:p w14:paraId="2BACD2B3" w14:textId="77777777" w:rsidR="003D1C59" w:rsidRPr="00D25A55" w:rsidRDefault="003D1C59" w:rsidP="003D1C59">
      <w:pPr>
        <w:spacing w:line="360" w:lineRule="auto"/>
        <w:jc w:val="both"/>
        <w:rPr>
          <w:rFonts w:ascii="Arial" w:hAnsi="Arial" w:cs="Arial"/>
          <w:b/>
          <w:lang w:val="en-US"/>
        </w:rPr>
      </w:pPr>
    </w:p>
    <w:p w14:paraId="201BE316" w14:textId="77777777" w:rsidR="003D1C59" w:rsidRPr="00D25A55" w:rsidRDefault="003D1C59" w:rsidP="003D1C59">
      <w:pPr>
        <w:spacing w:line="360" w:lineRule="auto"/>
        <w:jc w:val="both"/>
        <w:rPr>
          <w:rFonts w:ascii="Arial" w:hAnsi="Arial" w:cs="Arial"/>
          <w:b/>
          <w:lang w:val="en-US"/>
        </w:rPr>
      </w:pPr>
    </w:p>
    <w:p w14:paraId="68E39676" w14:textId="77777777" w:rsidR="003D1C59" w:rsidRPr="00D25A55" w:rsidRDefault="003D1C59" w:rsidP="003D1C59">
      <w:pPr>
        <w:spacing w:line="360" w:lineRule="auto"/>
        <w:jc w:val="both"/>
        <w:rPr>
          <w:rFonts w:ascii="Arial" w:hAnsi="Arial" w:cs="Arial"/>
          <w:b/>
          <w:lang w:val="en-US"/>
        </w:rPr>
      </w:pPr>
    </w:p>
    <w:p w14:paraId="7E10140A" w14:textId="77777777" w:rsidR="003D1C59" w:rsidRPr="00D25A55" w:rsidRDefault="003D1C59" w:rsidP="003D1C59">
      <w:pPr>
        <w:spacing w:line="360" w:lineRule="auto"/>
        <w:jc w:val="both"/>
        <w:rPr>
          <w:rFonts w:ascii="Arial" w:hAnsi="Arial" w:cs="Arial"/>
          <w:b/>
          <w:lang w:val="en-US"/>
        </w:rPr>
      </w:pPr>
    </w:p>
    <w:p w14:paraId="49DDC868" w14:textId="77777777" w:rsidR="003D1C59" w:rsidRPr="00D25A55" w:rsidRDefault="003D1C59" w:rsidP="003D1C59">
      <w:pPr>
        <w:spacing w:line="360" w:lineRule="auto"/>
        <w:jc w:val="both"/>
        <w:rPr>
          <w:rFonts w:ascii="Arial" w:hAnsi="Arial" w:cs="Arial"/>
          <w:b/>
          <w:lang w:val="en-US"/>
        </w:rPr>
      </w:pPr>
    </w:p>
    <w:p w14:paraId="5C5E1286" w14:textId="77777777" w:rsidR="003D1C59" w:rsidRPr="00D25A55" w:rsidRDefault="003D1C59" w:rsidP="003D1C59">
      <w:pPr>
        <w:spacing w:line="360" w:lineRule="auto"/>
        <w:jc w:val="both"/>
        <w:rPr>
          <w:rFonts w:ascii="Arial" w:hAnsi="Arial" w:cs="Arial"/>
          <w:b/>
          <w:lang w:val="en-US"/>
        </w:rPr>
      </w:pPr>
    </w:p>
    <w:p w14:paraId="1FF9893B" w14:textId="77777777" w:rsidR="003D1C59" w:rsidRPr="00D25A55" w:rsidRDefault="003D1C59" w:rsidP="003D1C59">
      <w:pPr>
        <w:spacing w:line="360" w:lineRule="auto"/>
        <w:jc w:val="both"/>
        <w:rPr>
          <w:rFonts w:ascii="Arial" w:hAnsi="Arial" w:cs="Arial"/>
          <w:b/>
          <w:lang w:val="en-US"/>
        </w:rPr>
      </w:pPr>
    </w:p>
    <w:p w14:paraId="43125B26" w14:textId="77777777" w:rsidR="003D1C59" w:rsidRPr="00D25A55" w:rsidRDefault="003D1C59" w:rsidP="003D1C59">
      <w:pPr>
        <w:spacing w:line="360" w:lineRule="auto"/>
        <w:jc w:val="both"/>
        <w:rPr>
          <w:rFonts w:ascii="Arial" w:hAnsi="Arial" w:cs="Arial"/>
          <w:b/>
          <w:lang w:val="en-US"/>
        </w:rPr>
      </w:pPr>
    </w:p>
    <w:p w14:paraId="323F9BEB" w14:textId="77777777" w:rsidR="003D1C59" w:rsidRPr="00D25A55" w:rsidRDefault="003D1C59" w:rsidP="003D1C59">
      <w:pPr>
        <w:spacing w:line="360" w:lineRule="auto"/>
        <w:jc w:val="both"/>
        <w:rPr>
          <w:rFonts w:ascii="Arial" w:hAnsi="Arial" w:cs="Arial"/>
          <w:b/>
          <w:lang w:val="en-US"/>
        </w:rPr>
      </w:pPr>
    </w:p>
    <w:p w14:paraId="4D4D5B6A" w14:textId="77777777" w:rsidR="003D1C59" w:rsidRPr="00D25A55" w:rsidRDefault="003D1C59" w:rsidP="003D1C59">
      <w:pPr>
        <w:spacing w:line="360" w:lineRule="auto"/>
        <w:jc w:val="both"/>
        <w:rPr>
          <w:rFonts w:ascii="Arial" w:hAnsi="Arial" w:cs="Arial"/>
          <w:b/>
          <w:lang w:val="en-US"/>
        </w:rPr>
      </w:pPr>
    </w:p>
    <w:p w14:paraId="3F52AFDA" w14:textId="77777777" w:rsidR="00D25A55" w:rsidRDefault="00D25A55" w:rsidP="003D1C59">
      <w:pPr>
        <w:spacing w:line="360" w:lineRule="auto"/>
        <w:jc w:val="both"/>
        <w:rPr>
          <w:rFonts w:ascii="Arial" w:hAnsi="Arial" w:cs="Arial"/>
          <w:b/>
          <w:lang w:val="en-US"/>
        </w:rPr>
      </w:pPr>
    </w:p>
    <w:p w14:paraId="334AF23D" w14:textId="77777777" w:rsidR="00AE4F84" w:rsidRPr="00D25A55" w:rsidRDefault="00AE4F84" w:rsidP="003D1C59">
      <w:pPr>
        <w:spacing w:line="360" w:lineRule="auto"/>
        <w:jc w:val="both"/>
        <w:rPr>
          <w:rFonts w:ascii="Arial" w:hAnsi="Arial" w:cs="Arial"/>
          <w:b/>
          <w:lang w:val="en-US"/>
        </w:rPr>
      </w:pPr>
    </w:p>
    <w:p w14:paraId="410B5768" w14:textId="77777777" w:rsidR="003D1C59" w:rsidRPr="00D25A55" w:rsidRDefault="003D1C59" w:rsidP="003D1C59">
      <w:pPr>
        <w:spacing w:line="360" w:lineRule="auto"/>
        <w:jc w:val="both"/>
        <w:rPr>
          <w:rFonts w:ascii="Arial" w:hAnsi="Arial" w:cs="Arial"/>
          <w:b/>
          <w:lang w:val="en-US"/>
        </w:rPr>
      </w:pPr>
    </w:p>
    <w:p w14:paraId="6B251795" w14:textId="756FA599" w:rsidR="003D1C59" w:rsidRDefault="00D4752E" w:rsidP="003D1C59">
      <w:pPr>
        <w:spacing w:line="360" w:lineRule="auto"/>
        <w:jc w:val="both"/>
        <w:rPr>
          <w:rFonts w:ascii="Arial" w:hAnsi="Arial" w:cs="Arial"/>
          <w:b/>
        </w:rPr>
      </w:pPr>
      <w:r>
        <w:rPr>
          <w:rFonts w:ascii="Arial" w:hAnsi="Arial" w:cs="Arial"/>
          <w:b/>
        </w:rPr>
        <w:t>SUMÁRIO</w:t>
      </w:r>
    </w:p>
    <w:p w14:paraId="5ABF3C0D" w14:textId="77777777" w:rsidR="00D4752E" w:rsidRDefault="00D4752E" w:rsidP="003D1C59">
      <w:pPr>
        <w:spacing w:line="360" w:lineRule="auto"/>
        <w:jc w:val="both"/>
        <w:rPr>
          <w:rFonts w:ascii="Arial" w:hAnsi="Arial" w:cs="Arial"/>
          <w:b/>
        </w:rPr>
      </w:pPr>
    </w:p>
    <w:p w14:paraId="500C7F10" w14:textId="77777777" w:rsidR="00D4752E" w:rsidRDefault="00D4752E" w:rsidP="00D4752E">
      <w:pPr>
        <w:spacing w:line="360" w:lineRule="auto"/>
        <w:jc w:val="both"/>
        <w:rPr>
          <w:rFonts w:ascii="Arial" w:hAnsi="Arial" w:cs="Arial"/>
          <w:b/>
        </w:rPr>
      </w:pPr>
    </w:p>
    <w:tbl>
      <w:tblPr>
        <w:tblStyle w:val="GradedeTabelaClaro"/>
        <w:tblpPr w:leftFromText="141" w:rightFromText="141" w:vertAnchor="text" w:horzAnchor="page" w:tblpX="1810" w:tblpY="4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45"/>
        <w:gridCol w:w="483"/>
      </w:tblGrid>
      <w:tr w:rsidR="0039690C" w14:paraId="4545E8E9" w14:textId="77777777" w:rsidTr="0039690C">
        <w:tc>
          <w:tcPr>
            <w:tcW w:w="8345" w:type="dxa"/>
          </w:tcPr>
          <w:p w14:paraId="7EE55F45" w14:textId="565524EB" w:rsidR="0039690C" w:rsidRDefault="00EE5B0D" w:rsidP="0039690C">
            <w:pPr>
              <w:spacing w:line="360" w:lineRule="auto"/>
              <w:jc w:val="both"/>
              <w:rPr>
                <w:rFonts w:ascii="Arial" w:hAnsi="Arial" w:cs="Arial"/>
                <w:b/>
              </w:rPr>
            </w:pPr>
            <w:r>
              <w:rPr>
                <w:rFonts w:ascii="Arial" w:hAnsi="Arial" w:cs="Arial"/>
                <w:b/>
              </w:rPr>
              <w:t>1-</w:t>
            </w:r>
            <w:r w:rsidR="0039690C">
              <w:rPr>
                <w:rFonts w:ascii="Arial" w:hAnsi="Arial" w:cs="Arial"/>
                <w:b/>
              </w:rPr>
              <w:t xml:space="preserve"> Introdução</w:t>
            </w:r>
            <w:r w:rsidR="00A17543">
              <w:rPr>
                <w:rFonts w:ascii="Arial" w:hAnsi="Arial" w:cs="Arial"/>
                <w:b/>
              </w:rPr>
              <w:t xml:space="preserve"> ..................................................................................................</w:t>
            </w:r>
          </w:p>
        </w:tc>
        <w:tc>
          <w:tcPr>
            <w:tcW w:w="483" w:type="dxa"/>
          </w:tcPr>
          <w:p w14:paraId="4084E4AF" w14:textId="5B91F8B1" w:rsidR="0039690C" w:rsidRDefault="004C3AEC" w:rsidP="0039690C">
            <w:pPr>
              <w:spacing w:line="360" w:lineRule="auto"/>
              <w:jc w:val="center"/>
              <w:rPr>
                <w:rFonts w:ascii="Arial" w:hAnsi="Arial" w:cs="Arial"/>
                <w:b/>
              </w:rPr>
            </w:pPr>
            <w:r>
              <w:rPr>
                <w:rFonts w:ascii="Arial" w:hAnsi="Arial" w:cs="Arial"/>
                <w:b/>
              </w:rPr>
              <w:t>6</w:t>
            </w:r>
          </w:p>
        </w:tc>
      </w:tr>
      <w:tr w:rsidR="0039690C" w14:paraId="43A9D4BA" w14:textId="77777777" w:rsidTr="0039690C">
        <w:tc>
          <w:tcPr>
            <w:tcW w:w="8345" w:type="dxa"/>
          </w:tcPr>
          <w:p w14:paraId="26051C98" w14:textId="1B762D4E" w:rsidR="0039690C" w:rsidRDefault="0039690C" w:rsidP="0039690C">
            <w:pPr>
              <w:spacing w:line="360" w:lineRule="auto"/>
              <w:jc w:val="both"/>
              <w:rPr>
                <w:rFonts w:ascii="Arial" w:hAnsi="Arial" w:cs="Arial"/>
                <w:b/>
              </w:rPr>
            </w:pPr>
            <w:r>
              <w:rPr>
                <w:rFonts w:ascii="Arial" w:hAnsi="Arial" w:cs="Arial"/>
                <w:b/>
              </w:rPr>
              <w:t>2- Relato de caso clínico</w:t>
            </w:r>
            <w:r w:rsidR="00A17543">
              <w:rPr>
                <w:rFonts w:ascii="Arial" w:hAnsi="Arial" w:cs="Arial"/>
                <w:b/>
              </w:rPr>
              <w:t xml:space="preserve"> ...............................................................................</w:t>
            </w:r>
          </w:p>
        </w:tc>
        <w:tc>
          <w:tcPr>
            <w:tcW w:w="483" w:type="dxa"/>
          </w:tcPr>
          <w:p w14:paraId="2D26C6EA" w14:textId="01D27493" w:rsidR="0039690C" w:rsidRDefault="004C3AEC" w:rsidP="0039690C">
            <w:pPr>
              <w:spacing w:line="360" w:lineRule="auto"/>
              <w:jc w:val="center"/>
              <w:rPr>
                <w:rFonts w:ascii="Arial" w:hAnsi="Arial" w:cs="Arial"/>
                <w:b/>
              </w:rPr>
            </w:pPr>
            <w:r>
              <w:rPr>
                <w:rFonts w:ascii="Arial" w:hAnsi="Arial" w:cs="Arial"/>
                <w:b/>
              </w:rPr>
              <w:t>10</w:t>
            </w:r>
          </w:p>
        </w:tc>
      </w:tr>
      <w:tr w:rsidR="0039690C" w14:paraId="0B5DC4B1" w14:textId="77777777" w:rsidTr="0039690C">
        <w:tc>
          <w:tcPr>
            <w:tcW w:w="8345" w:type="dxa"/>
          </w:tcPr>
          <w:p w14:paraId="6552B59D" w14:textId="1FB4CC53" w:rsidR="0039690C" w:rsidRDefault="0039690C" w:rsidP="0039690C">
            <w:pPr>
              <w:spacing w:line="360" w:lineRule="auto"/>
              <w:jc w:val="both"/>
              <w:rPr>
                <w:rFonts w:ascii="Arial" w:hAnsi="Arial" w:cs="Arial"/>
                <w:b/>
              </w:rPr>
            </w:pPr>
            <w:r>
              <w:rPr>
                <w:rFonts w:ascii="Arial" w:hAnsi="Arial" w:cs="Arial"/>
                <w:b/>
              </w:rPr>
              <w:t>3- Discussão</w:t>
            </w:r>
            <w:r w:rsidR="00A17543">
              <w:rPr>
                <w:rFonts w:ascii="Arial" w:hAnsi="Arial" w:cs="Arial"/>
                <w:b/>
              </w:rPr>
              <w:t xml:space="preserve"> ...................................................................................................</w:t>
            </w:r>
          </w:p>
        </w:tc>
        <w:tc>
          <w:tcPr>
            <w:tcW w:w="483" w:type="dxa"/>
          </w:tcPr>
          <w:p w14:paraId="310E4444" w14:textId="77439B2E" w:rsidR="0039690C" w:rsidRDefault="004C3AEC" w:rsidP="0039690C">
            <w:pPr>
              <w:spacing w:line="360" w:lineRule="auto"/>
              <w:jc w:val="center"/>
              <w:rPr>
                <w:rFonts w:ascii="Arial" w:hAnsi="Arial" w:cs="Arial"/>
                <w:b/>
              </w:rPr>
            </w:pPr>
            <w:r>
              <w:rPr>
                <w:rFonts w:ascii="Arial" w:hAnsi="Arial" w:cs="Arial"/>
                <w:b/>
              </w:rPr>
              <w:t>17</w:t>
            </w:r>
          </w:p>
        </w:tc>
      </w:tr>
      <w:tr w:rsidR="0039690C" w14:paraId="6AE13CF1" w14:textId="77777777" w:rsidTr="0039690C">
        <w:tc>
          <w:tcPr>
            <w:tcW w:w="8345" w:type="dxa"/>
          </w:tcPr>
          <w:p w14:paraId="274F6191" w14:textId="760F4E76" w:rsidR="0039690C" w:rsidRDefault="0039690C" w:rsidP="0039690C">
            <w:pPr>
              <w:spacing w:line="360" w:lineRule="auto"/>
              <w:jc w:val="both"/>
              <w:rPr>
                <w:rFonts w:ascii="Arial" w:hAnsi="Arial" w:cs="Arial"/>
                <w:b/>
              </w:rPr>
            </w:pPr>
            <w:r>
              <w:rPr>
                <w:rFonts w:ascii="Arial" w:hAnsi="Arial" w:cs="Arial"/>
                <w:b/>
              </w:rPr>
              <w:t>4- Conclusão</w:t>
            </w:r>
            <w:r w:rsidR="00A17543">
              <w:rPr>
                <w:rFonts w:ascii="Arial" w:hAnsi="Arial" w:cs="Arial"/>
                <w:b/>
              </w:rPr>
              <w:t xml:space="preserve"> ..................................................................................................</w:t>
            </w:r>
          </w:p>
        </w:tc>
        <w:tc>
          <w:tcPr>
            <w:tcW w:w="483" w:type="dxa"/>
          </w:tcPr>
          <w:p w14:paraId="2B5EB20C" w14:textId="16E72899" w:rsidR="0039690C" w:rsidRDefault="004C3AEC" w:rsidP="0039690C">
            <w:pPr>
              <w:spacing w:line="360" w:lineRule="auto"/>
              <w:jc w:val="center"/>
              <w:rPr>
                <w:rFonts w:ascii="Arial" w:hAnsi="Arial" w:cs="Arial"/>
                <w:b/>
              </w:rPr>
            </w:pPr>
            <w:r>
              <w:rPr>
                <w:rFonts w:ascii="Arial" w:hAnsi="Arial" w:cs="Arial"/>
                <w:b/>
              </w:rPr>
              <w:t>21</w:t>
            </w:r>
          </w:p>
        </w:tc>
      </w:tr>
      <w:tr w:rsidR="0039690C" w14:paraId="21AB005C" w14:textId="77777777" w:rsidTr="0039690C">
        <w:tc>
          <w:tcPr>
            <w:tcW w:w="8345" w:type="dxa"/>
          </w:tcPr>
          <w:p w14:paraId="5DEBC76F" w14:textId="4441FB8E" w:rsidR="0039690C" w:rsidRDefault="0039690C" w:rsidP="0039690C">
            <w:pPr>
              <w:spacing w:line="360" w:lineRule="auto"/>
              <w:jc w:val="both"/>
              <w:rPr>
                <w:rFonts w:ascii="Arial" w:hAnsi="Arial" w:cs="Arial"/>
                <w:b/>
              </w:rPr>
            </w:pPr>
            <w:r>
              <w:rPr>
                <w:rFonts w:ascii="Arial" w:hAnsi="Arial" w:cs="Arial"/>
                <w:b/>
              </w:rPr>
              <w:t>Referências Bibliográficas</w:t>
            </w:r>
            <w:r w:rsidR="00A17543">
              <w:rPr>
                <w:rFonts w:ascii="Arial" w:hAnsi="Arial" w:cs="Arial"/>
                <w:b/>
              </w:rPr>
              <w:t xml:space="preserve"> ............................................................................</w:t>
            </w:r>
          </w:p>
        </w:tc>
        <w:tc>
          <w:tcPr>
            <w:tcW w:w="483" w:type="dxa"/>
          </w:tcPr>
          <w:p w14:paraId="394EDE18" w14:textId="18684426" w:rsidR="0039690C" w:rsidRDefault="004C3AEC" w:rsidP="0039690C">
            <w:pPr>
              <w:spacing w:line="360" w:lineRule="auto"/>
              <w:jc w:val="center"/>
              <w:rPr>
                <w:rFonts w:ascii="Arial" w:hAnsi="Arial" w:cs="Arial"/>
                <w:b/>
              </w:rPr>
            </w:pPr>
            <w:r>
              <w:rPr>
                <w:rFonts w:ascii="Arial" w:hAnsi="Arial" w:cs="Arial"/>
                <w:b/>
              </w:rPr>
              <w:t>22</w:t>
            </w:r>
          </w:p>
        </w:tc>
      </w:tr>
    </w:tbl>
    <w:p w14:paraId="73A4B3DA" w14:textId="77777777" w:rsidR="00D4752E" w:rsidRDefault="00D4752E" w:rsidP="00D4752E">
      <w:pPr>
        <w:spacing w:line="360" w:lineRule="auto"/>
        <w:jc w:val="both"/>
        <w:rPr>
          <w:rFonts w:ascii="Arial" w:hAnsi="Arial" w:cs="Arial"/>
          <w:b/>
        </w:rPr>
      </w:pPr>
    </w:p>
    <w:p w14:paraId="10949867" w14:textId="77777777" w:rsidR="00D4752E" w:rsidRDefault="00D4752E" w:rsidP="00D4752E">
      <w:pPr>
        <w:spacing w:line="360" w:lineRule="auto"/>
        <w:jc w:val="both"/>
        <w:rPr>
          <w:rFonts w:ascii="Arial" w:hAnsi="Arial" w:cs="Arial"/>
          <w:b/>
        </w:rPr>
      </w:pPr>
    </w:p>
    <w:p w14:paraId="2FA7519B" w14:textId="77777777" w:rsidR="00D4752E" w:rsidRDefault="00D4752E" w:rsidP="00D4752E">
      <w:pPr>
        <w:spacing w:line="360" w:lineRule="auto"/>
        <w:jc w:val="both"/>
        <w:rPr>
          <w:rFonts w:ascii="Arial" w:hAnsi="Arial" w:cs="Arial"/>
          <w:b/>
        </w:rPr>
      </w:pPr>
    </w:p>
    <w:p w14:paraId="40F264E6" w14:textId="77777777" w:rsidR="00D4752E" w:rsidRDefault="00D4752E" w:rsidP="00D4752E">
      <w:pPr>
        <w:spacing w:line="360" w:lineRule="auto"/>
        <w:jc w:val="both"/>
        <w:rPr>
          <w:rFonts w:ascii="Arial" w:hAnsi="Arial" w:cs="Arial"/>
          <w:b/>
        </w:rPr>
      </w:pPr>
    </w:p>
    <w:p w14:paraId="2E15B13C" w14:textId="77777777" w:rsidR="00D4752E" w:rsidRDefault="00D4752E" w:rsidP="00D4752E">
      <w:pPr>
        <w:spacing w:line="360" w:lineRule="auto"/>
        <w:jc w:val="both"/>
        <w:rPr>
          <w:rFonts w:ascii="Arial" w:hAnsi="Arial" w:cs="Arial"/>
          <w:b/>
        </w:rPr>
      </w:pPr>
    </w:p>
    <w:p w14:paraId="113D10EF" w14:textId="77777777" w:rsidR="00D4752E" w:rsidRDefault="00D4752E" w:rsidP="00D4752E">
      <w:pPr>
        <w:spacing w:line="360" w:lineRule="auto"/>
        <w:jc w:val="both"/>
        <w:rPr>
          <w:rFonts w:ascii="Arial" w:hAnsi="Arial" w:cs="Arial"/>
          <w:b/>
        </w:rPr>
      </w:pPr>
    </w:p>
    <w:p w14:paraId="6EBF54E6" w14:textId="77777777" w:rsidR="00D4752E" w:rsidRDefault="00D4752E" w:rsidP="00D4752E">
      <w:pPr>
        <w:spacing w:line="360" w:lineRule="auto"/>
        <w:jc w:val="both"/>
        <w:rPr>
          <w:rFonts w:ascii="Arial" w:hAnsi="Arial" w:cs="Arial"/>
          <w:b/>
        </w:rPr>
      </w:pPr>
    </w:p>
    <w:p w14:paraId="3D28DE9C" w14:textId="77777777" w:rsidR="00D4752E" w:rsidRDefault="00D4752E" w:rsidP="00D4752E">
      <w:pPr>
        <w:spacing w:line="360" w:lineRule="auto"/>
        <w:jc w:val="both"/>
        <w:rPr>
          <w:rFonts w:ascii="Arial" w:hAnsi="Arial" w:cs="Arial"/>
          <w:b/>
        </w:rPr>
      </w:pPr>
    </w:p>
    <w:p w14:paraId="63F0E59B" w14:textId="77777777" w:rsidR="00D4752E" w:rsidRDefault="00D4752E" w:rsidP="00D4752E">
      <w:pPr>
        <w:spacing w:line="360" w:lineRule="auto"/>
        <w:jc w:val="both"/>
        <w:rPr>
          <w:rFonts w:ascii="Arial" w:hAnsi="Arial" w:cs="Arial"/>
          <w:b/>
        </w:rPr>
      </w:pPr>
    </w:p>
    <w:p w14:paraId="2BA54A78" w14:textId="77777777" w:rsidR="00D4752E" w:rsidRDefault="00D4752E" w:rsidP="00D4752E">
      <w:pPr>
        <w:spacing w:line="360" w:lineRule="auto"/>
        <w:jc w:val="both"/>
        <w:rPr>
          <w:rFonts w:ascii="Arial" w:hAnsi="Arial" w:cs="Arial"/>
          <w:b/>
        </w:rPr>
      </w:pPr>
    </w:p>
    <w:p w14:paraId="7F26AB4A" w14:textId="77777777" w:rsidR="00D4752E" w:rsidRDefault="00D4752E" w:rsidP="00D4752E">
      <w:pPr>
        <w:spacing w:line="360" w:lineRule="auto"/>
        <w:jc w:val="both"/>
        <w:rPr>
          <w:rFonts w:ascii="Arial" w:hAnsi="Arial" w:cs="Arial"/>
          <w:b/>
        </w:rPr>
      </w:pPr>
    </w:p>
    <w:p w14:paraId="098643F3" w14:textId="77777777" w:rsidR="00D4752E" w:rsidRDefault="00D4752E" w:rsidP="00D4752E">
      <w:pPr>
        <w:spacing w:line="360" w:lineRule="auto"/>
        <w:jc w:val="both"/>
        <w:rPr>
          <w:rFonts w:ascii="Arial" w:hAnsi="Arial" w:cs="Arial"/>
          <w:b/>
        </w:rPr>
      </w:pPr>
    </w:p>
    <w:p w14:paraId="7EE983BC" w14:textId="77777777" w:rsidR="00D4752E" w:rsidRDefault="00D4752E" w:rsidP="00D4752E">
      <w:pPr>
        <w:spacing w:line="360" w:lineRule="auto"/>
        <w:jc w:val="both"/>
        <w:rPr>
          <w:rFonts w:ascii="Arial" w:hAnsi="Arial" w:cs="Arial"/>
          <w:b/>
        </w:rPr>
      </w:pPr>
    </w:p>
    <w:p w14:paraId="5F6FC7EB" w14:textId="77777777" w:rsidR="00D4752E" w:rsidRDefault="00D4752E" w:rsidP="00D4752E">
      <w:pPr>
        <w:spacing w:line="360" w:lineRule="auto"/>
        <w:jc w:val="both"/>
        <w:rPr>
          <w:rFonts w:ascii="Arial" w:hAnsi="Arial" w:cs="Arial"/>
          <w:b/>
        </w:rPr>
      </w:pPr>
    </w:p>
    <w:p w14:paraId="5E556FB1" w14:textId="77777777" w:rsidR="00D4752E" w:rsidRDefault="00D4752E" w:rsidP="00D4752E">
      <w:pPr>
        <w:spacing w:line="360" w:lineRule="auto"/>
        <w:jc w:val="both"/>
        <w:rPr>
          <w:rFonts w:ascii="Arial" w:hAnsi="Arial" w:cs="Arial"/>
          <w:b/>
        </w:rPr>
      </w:pPr>
    </w:p>
    <w:p w14:paraId="0EAAB3AB" w14:textId="77777777" w:rsidR="00D4752E" w:rsidRDefault="00D4752E" w:rsidP="00D4752E">
      <w:pPr>
        <w:spacing w:line="360" w:lineRule="auto"/>
        <w:jc w:val="both"/>
        <w:rPr>
          <w:rFonts w:ascii="Arial" w:hAnsi="Arial" w:cs="Arial"/>
          <w:b/>
        </w:rPr>
      </w:pPr>
    </w:p>
    <w:p w14:paraId="45BB5CD8" w14:textId="77777777" w:rsidR="00D4752E" w:rsidRDefault="00D4752E" w:rsidP="00D4752E">
      <w:pPr>
        <w:spacing w:line="360" w:lineRule="auto"/>
        <w:jc w:val="both"/>
        <w:rPr>
          <w:rFonts w:ascii="Arial" w:hAnsi="Arial" w:cs="Arial"/>
          <w:b/>
        </w:rPr>
      </w:pPr>
    </w:p>
    <w:p w14:paraId="3FE5AD60" w14:textId="77777777" w:rsidR="00D4752E" w:rsidRDefault="00D4752E" w:rsidP="00D4752E">
      <w:pPr>
        <w:spacing w:line="360" w:lineRule="auto"/>
        <w:jc w:val="both"/>
        <w:rPr>
          <w:rFonts w:ascii="Arial" w:hAnsi="Arial" w:cs="Arial"/>
          <w:b/>
        </w:rPr>
      </w:pPr>
    </w:p>
    <w:p w14:paraId="69390CB8" w14:textId="77777777" w:rsidR="00D4752E" w:rsidRDefault="00D4752E" w:rsidP="00D4752E">
      <w:pPr>
        <w:spacing w:line="360" w:lineRule="auto"/>
        <w:jc w:val="both"/>
        <w:rPr>
          <w:rFonts w:ascii="Arial" w:hAnsi="Arial" w:cs="Arial"/>
          <w:b/>
        </w:rPr>
      </w:pPr>
    </w:p>
    <w:p w14:paraId="4CA9EEAC" w14:textId="77777777" w:rsidR="00D4752E" w:rsidRDefault="00D4752E" w:rsidP="00D4752E">
      <w:pPr>
        <w:spacing w:line="360" w:lineRule="auto"/>
        <w:jc w:val="both"/>
        <w:rPr>
          <w:rFonts w:ascii="Arial" w:hAnsi="Arial" w:cs="Arial"/>
          <w:b/>
        </w:rPr>
      </w:pPr>
    </w:p>
    <w:p w14:paraId="2E3611AE" w14:textId="77777777" w:rsidR="00D4752E" w:rsidRDefault="00D4752E" w:rsidP="00D4752E">
      <w:pPr>
        <w:spacing w:line="360" w:lineRule="auto"/>
        <w:jc w:val="both"/>
        <w:rPr>
          <w:rFonts w:ascii="Arial" w:hAnsi="Arial" w:cs="Arial"/>
          <w:b/>
        </w:rPr>
      </w:pPr>
    </w:p>
    <w:p w14:paraId="6B5107D7" w14:textId="77777777" w:rsidR="00D4752E" w:rsidRDefault="00D4752E" w:rsidP="00D4752E">
      <w:pPr>
        <w:spacing w:line="360" w:lineRule="auto"/>
        <w:jc w:val="both"/>
        <w:rPr>
          <w:rFonts w:ascii="Arial" w:hAnsi="Arial" w:cs="Arial"/>
          <w:b/>
        </w:rPr>
      </w:pPr>
    </w:p>
    <w:p w14:paraId="75B6556B" w14:textId="77777777" w:rsidR="00D4752E" w:rsidRDefault="00D4752E" w:rsidP="00D4752E">
      <w:pPr>
        <w:spacing w:line="360" w:lineRule="auto"/>
        <w:outlineLvl w:val="0"/>
        <w:rPr>
          <w:rFonts w:ascii="Arial" w:hAnsi="Arial" w:cs="Arial"/>
          <w:b/>
        </w:rPr>
      </w:pPr>
    </w:p>
    <w:p w14:paraId="0434C2E0" w14:textId="77777777" w:rsidR="001941A5" w:rsidRDefault="001941A5" w:rsidP="00D4752E">
      <w:pPr>
        <w:spacing w:line="360" w:lineRule="auto"/>
        <w:outlineLvl w:val="0"/>
        <w:rPr>
          <w:rFonts w:ascii="Arial" w:hAnsi="Arial" w:cs="Arial"/>
          <w:b/>
        </w:rPr>
        <w:sectPr w:rsidR="001941A5" w:rsidSect="00FE25F9">
          <w:headerReference w:type="even" r:id="rId10"/>
          <w:headerReference w:type="default" r:id="rId11"/>
          <w:pgSz w:w="12240" w:h="15840"/>
          <w:pgMar w:top="1417" w:right="1701" w:bottom="1417" w:left="1701" w:header="708" w:footer="708" w:gutter="0"/>
          <w:pgNumType w:start="1"/>
          <w:cols w:space="708"/>
          <w:docGrid w:linePitch="360"/>
        </w:sectPr>
      </w:pPr>
    </w:p>
    <w:p w14:paraId="2B04B8E2" w14:textId="15B963C2" w:rsidR="00D4752E" w:rsidRPr="00D4752E" w:rsidRDefault="00D4752E" w:rsidP="00D4752E">
      <w:pPr>
        <w:spacing w:line="360" w:lineRule="auto"/>
        <w:outlineLvl w:val="0"/>
        <w:rPr>
          <w:rFonts w:ascii="Arial" w:hAnsi="Arial" w:cs="Arial"/>
          <w:b/>
        </w:rPr>
      </w:pPr>
      <w:r w:rsidRPr="00D4752E">
        <w:rPr>
          <w:rFonts w:ascii="Arial" w:hAnsi="Arial" w:cs="Arial"/>
          <w:b/>
        </w:rPr>
        <w:t xml:space="preserve">1. </w:t>
      </w:r>
      <w:r w:rsidRPr="00D4752E">
        <w:rPr>
          <w:rFonts w:ascii="Arial" w:eastAsia="Calibri" w:hAnsi="Arial" w:cs="Arial"/>
          <w:b/>
        </w:rPr>
        <w:t>I</w:t>
      </w:r>
      <w:r w:rsidR="001838EE">
        <w:rPr>
          <w:rFonts w:ascii="Arial" w:eastAsia="Calibri" w:hAnsi="Arial" w:cs="Arial"/>
          <w:b/>
        </w:rPr>
        <w:t>ntrodução</w:t>
      </w:r>
    </w:p>
    <w:p w14:paraId="6F356EE5" w14:textId="77777777" w:rsidR="00D4752E" w:rsidRPr="00795115" w:rsidRDefault="00D4752E" w:rsidP="00D4752E">
      <w:pPr>
        <w:spacing w:line="360" w:lineRule="auto"/>
        <w:rPr>
          <w:rFonts w:ascii="Times" w:hAnsi="Times" w:cs="Arial Hebrew"/>
          <w:color w:val="000000" w:themeColor="text1"/>
        </w:rPr>
      </w:pPr>
    </w:p>
    <w:p w14:paraId="79CDA404" w14:textId="1FF39BD5" w:rsidR="004D0584" w:rsidRPr="00D36E33" w:rsidRDefault="00D4752E" w:rsidP="004D0584">
      <w:pPr>
        <w:spacing w:line="360" w:lineRule="auto"/>
        <w:ind w:firstLine="708"/>
        <w:jc w:val="both"/>
        <w:rPr>
          <w:rFonts w:ascii="Arial" w:hAnsi="Arial" w:cs="Arial"/>
          <w:color w:val="000000" w:themeColor="text1"/>
        </w:rPr>
      </w:pPr>
      <w:r w:rsidRPr="00D36E33">
        <w:rPr>
          <w:rFonts w:ascii="Arial" w:eastAsia="Calibri" w:hAnsi="Arial" w:cs="Arial"/>
          <w:color w:val="000000" w:themeColor="text1"/>
          <w:kern w:val="36"/>
          <w:lang w:eastAsia="pt-BR"/>
        </w:rPr>
        <w:t>A</w:t>
      </w:r>
      <w:r w:rsidRPr="00D36E33">
        <w:rPr>
          <w:rFonts w:ascii="Arial" w:eastAsia="Times New Roman" w:hAnsi="Arial" w:cs="Arial"/>
          <w:color w:val="000000" w:themeColor="text1"/>
          <w:kern w:val="36"/>
          <w:lang w:eastAsia="pt-BR"/>
        </w:rPr>
        <w:t xml:space="preserve"> </w:t>
      </w:r>
      <w:r w:rsidRPr="00D36E33">
        <w:rPr>
          <w:rFonts w:ascii="Arial" w:eastAsia="Calibri" w:hAnsi="Arial" w:cs="Arial"/>
          <w:color w:val="000000" w:themeColor="text1"/>
          <w:kern w:val="36"/>
          <w:lang w:eastAsia="pt-BR"/>
        </w:rPr>
        <w:t>reabsorção</w:t>
      </w:r>
      <w:r w:rsidRPr="00D36E33">
        <w:rPr>
          <w:rFonts w:ascii="Arial" w:eastAsia="Times New Roman" w:hAnsi="Arial" w:cs="Arial"/>
          <w:color w:val="000000" w:themeColor="text1"/>
          <w:kern w:val="36"/>
          <w:lang w:eastAsia="pt-BR"/>
        </w:rPr>
        <w:t xml:space="preserve"> </w:t>
      </w:r>
      <w:r w:rsidRPr="00D36E33">
        <w:rPr>
          <w:rFonts w:ascii="Arial" w:eastAsia="Calibri" w:hAnsi="Arial" w:cs="Arial"/>
          <w:color w:val="000000" w:themeColor="text1"/>
          <w:kern w:val="36"/>
          <w:lang w:eastAsia="pt-BR"/>
        </w:rPr>
        <w:t>é</w:t>
      </w:r>
      <w:r w:rsidRPr="00D36E33">
        <w:rPr>
          <w:rFonts w:ascii="Arial" w:eastAsia="Times New Roman" w:hAnsi="Arial" w:cs="Arial"/>
          <w:color w:val="000000" w:themeColor="text1"/>
          <w:kern w:val="36"/>
          <w:lang w:eastAsia="pt-BR"/>
        </w:rPr>
        <w:t xml:space="preserve"> </w:t>
      </w:r>
      <w:r w:rsidRPr="00D36E33">
        <w:rPr>
          <w:rFonts w:ascii="Arial" w:eastAsia="Calibri" w:hAnsi="Arial" w:cs="Arial"/>
          <w:color w:val="000000" w:themeColor="text1"/>
          <w:kern w:val="36"/>
          <w:lang w:eastAsia="pt-BR"/>
        </w:rPr>
        <w:t>definida</w:t>
      </w:r>
      <w:r w:rsidRPr="00D36E33">
        <w:rPr>
          <w:rFonts w:ascii="Arial" w:eastAsia="Times New Roman" w:hAnsi="Arial" w:cs="Arial"/>
          <w:color w:val="000000" w:themeColor="text1"/>
          <w:kern w:val="36"/>
          <w:lang w:eastAsia="pt-BR"/>
        </w:rPr>
        <w:t xml:space="preserve"> </w:t>
      </w:r>
      <w:r w:rsidRPr="00D36E33">
        <w:rPr>
          <w:rFonts w:ascii="Arial" w:eastAsia="Calibri" w:hAnsi="Arial" w:cs="Arial"/>
          <w:color w:val="000000" w:themeColor="text1"/>
          <w:kern w:val="36"/>
          <w:lang w:eastAsia="pt-BR"/>
        </w:rPr>
        <w:t>como</w:t>
      </w:r>
      <w:r w:rsidRPr="00D36E33">
        <w:rPr>
          <w:rFonts w:ascii="Arial" w:eastAsia="Times New Roman" w:hAnsi="Arial" w:cs="Arial"/>
          <w:color w:val="000000" w:themeColor="text1"/>
          <w:kern w:val="36"/>
          <w:lang w:eastAsia="pt-BR"/>
        </w:rPr>
        <w:t xml:space="preserve"> </w:t>
      </w:r>
      <w:r w:rsidRPr="00D36E33">
        <w:rPr>
          <w:rFonts w:ascii="Arial" w:eastAsia="Calibri" w:hAnsi="Arial" w:cs="Arial"/>
          <w:color w:val="000000" w:themeColor="text1"/>
          <w:kern w:val="36"/>
          <w:lang w:eastAsia="pt-BR"/>
        </w:rPr>
        <w:t>uma</w:t>
      </w:r>
      <w:r w:rsidRPr="00D36E33">
        <w:rPr>
          <w:rFonts w:ascii="Arial" w:eastAsia="Times New Roman" w:hAnsi="Arial" w:cs="Arial"/>
          <w:color w:val="000000" w:themeColor="text1"/>
          <w:kern w:val="36"/>
          <w:lang w:eastAsia="pt-BR"/>
        </w:rPr>
        <w:t xml:space="preserve"> </w:t>
      </w:r>
      <w:r w:rsidRPr="00D36E33">
        <w:rPr>
          <w:rFonts w:ascii="Arial" w:eastAsia="Calibri" w:hAnsi="Arial" w:cs="Arial"/>
          <w:color w:val="000000" w:themeColor="text1"/>
          <w:kern w:val="36"/>
          <w:lang w:eastAsia="pt-BR"/>
        </w:rPr>
        <w:t>condição</w:t>
      </w:r>
      <w:r w:rsidRPr="00D36E33">
        <w:rPr>
          <w:rFonts w:ascii="Arial" w:eastAsia="Times New Roman" w:hAnsi="Arial" w:cs="Arial"/>
          <w:color w:val="000000" w:themeColor="text1"/>
          <w:kern w:val="36"/>
          <w:lang w:eastAsia="pt-BR"/>
        </w:rPr>
        <w:t xml:space="preserve"> </w:t>
      </w:r>
      <w:r w:rsidRPr="00D36E33">
        <w:rPr>
          <w:rFonts w:ascii="Arial" w:eastAsia="Calibri" w:hAnsi="Arial" w:cs="Arial"/>
          <w:color w:val="000000" w:themeColor="text1"/>
          <w:kern w:val="36"/>
          <w:lang w:eastAsia="pt-BR"/>
        </w:rPr>
        <w:t>associada</w:t>
      </w:r>
      <w:r w:rsidRPr="00D36E33">
        <w:rPr>
          <w:rFonts w:ascii="Arial" w:eastAsia="Times New Roman" w:hAnsi="Arial" w:cs="Arial"/>
          <w:color w:val="000000" w:themeColor="text1"/>
          <w:kern w:val="36"/>
          <w:lang w:eastAsia="pt-BR"/>
        </w:rPr>
        <w:t xml:space="preserve"> </w:t>
      </w:r>
      <w:r w:rsidRPr="00D36E33">
        <w:rPr>
          <w:rFonts w:ascii="Arial" w:eastAsia="Calibri" w:hAnsi="Arial" w:cs="Arial"/>
          <w:color w:val="000000" w:themeColor="text1"/>
          <w:kern w:val="36"/>
          <w:lang w:eastAsia="pt-BR"/>
        </w:rPr>
        <w:t>a</w:t>
      </w:r>
      <w:r w:rsidRPr="00D36E33">
        <w:rPr>
          <w:rFonts w:ascii="Arial" w:eastAsia="Times New Roman" w:hAnsi="Arial" w:cs="Arial"/>
          <w:color w:val="000000" w:themeColor="text1"/>
          <w:kern w:val="36"/>
          <w:lang w:eastAsia="pt-BR"/>
        </w:rPr>
        <w:t xml:space="preserve"> </w:t>
      </w:r>
      <w:r w:rsidRPr="00D36E33">
        <w:rPr>
          <w:rFonts w:ascii="Arial" w:eastAsia="Calibri" w:hAnsi="Arial" w:cs="Arial"/>
          <w:color w:val="000000" w:themeColor="text1"/>
          <w:kern w:val="36"/>
          <w:lang w:eastAsia="pt-BR"/>
        </w:rPr>
        <w:t>um</w:t>
      </w:r>
      <w:r w:rsidRPr="00D36E33">
        <w:rPr>
          <w:rFonts w:ascii="Arial" w:eastAsia="Times New Roman" w:hAnsi="Arial" w:cs="Arial"/>
          <w:color w:val="000000" w:themeColor="text1"/>
          <w:kern w:val="36"/>
          <w:lang w:eastAsia="pt-BR"/>
        </w:rPr>
        <w:t xml:space="preserve"> </w:t>
      </w:r>
      <w:r w:rsidRPr="00D36E33">
        <w:rPr>
          <w:rFonts w:ascii="Arial" w:eastAsia="Calibri" w:hAnsi="Arial" w:cs="Arial"/>
          <w:color w:val="000000" w:themeColor="text1"/>
          <w:kern w:val="36"/>
          <w:lang w:eastAsia="pt-BR"/>
        </w:rPr>
        <w:t>processo</w:t>
      </w:r>
      <w:r w:rsidRPr="00D36E33">
        <w:rPr>
          <w:rFonts w:ascii="Arial" w:eastAsia="Times New Roman" w:hAnsi="Arial" w:cs="Arial"/>
          <w:color w:val="000000" w:themeColor="text1"/>
          <w:kern w:val="36"/>
          <w:lang w:eastAsia="pt-BR"/>
        </w:rPr>
        <w:t xml:space="preserve"> </w:t>
      </w:r>
      <w:r w:rsidRPr="00D36E33">
        <w:rPr>
          <w:rFonts w:ascii="Arial" w:eastAsia="Calibri" w:hAnsi="Arial" w:cs="Arial"/>
          <w:color w:val="000000" w:themeColor="text1"/>
          <w:kern w:val="36"/>
          <w:lang w:eastAsia="pt-BR"/>
        </w:rPr>
        <w:t>fisiológico</w:t>
      </w:r>
      <w:r w:rsidRPr="00D36E33">
        <w:rPr>
          <w:rFonts w:ascii="Arial" w:eastAsia="Times New Roman" w:hAnsi="Arial" w:cs="Arial"/>
          <w:color w:val="000000" w:themeColor="text1"/>
          <w:kern w:val="36"/>
          <w:lang w:eastAsia="pt-BR"/>
        </w:rPr>
        <w:t xml:space="preserve"> </w:t>
      </w:r>
      <w:r w:rsidRPr="00D36E33">
        <w:rPr>
          <w:rFonts w:ascii="Arial" w:eastAsia="Calibri" w:hAnsi="Arial" w:cs="Arial"/>
          <w:color w:val="000000" w:themeColor="text1"/>
          <w:kern w:val="36"/>
          <w:lang w:eastAsia="pt-BR"/>
        </w:rPr>
        <w:t>ou</w:t>
      </w:r>
      <w:r w:rsidRPr="00D36E33">
        <w:rPr>
          <w:rFonts w:ascii="Arial" w:eastAsia="Times New Roman" w:hAnsi="Arial" w:cs="Arial"/>
          <w:color w:val="000000" w:themeColor="text1"/>
          <w:kern w:val="36"/>
          <w:lang w:eastAsia="pt-BR"/>
        </w:rPr>
        <w:t xml:space="preserve"> </w:t>
      </w:r>
      <w:r w:rsidRPr="00D36E33">
        <w:rPr>
          <w:rFonts w:ascii="Arial" w:eastAsia="Calibri" w:hAnsi="Arial" w:cs="Arial"/>
          <w:color w:val="000000" w:themeColor="text1"/>
          <w:kern w:val="36"/>
          <w:lang w:eastAsia="pt-BR"/>
        </w:rPr>
        <w:t>patológico</w:t>
      </w:r>
      <w:r w:rsidRPr="00D36E33">
        <w:rPr>
          <w:rFonts w:ascii="Arial" w:eastAsia="Times New Roman" w:hAnsi="Arial" w:cs="Arial"/>
          <w:color w:val="000000" w:themeColor="text1"/>
          <w:kern w:val="36"/>
          <w:lang w:eastAsia="pt-BR"/>
        </w:rPr>
        <w:t xml:space="preserve"> </w:t>
      </w:r>
      <w:r w:rsidRPr="00D36E33">
        <w:rPr>
          <w:rFonts w:ascii="Arial" w:eastAsia="Calibri" w:hAnsi="Arial" w:cs="Arial"/>
          <w:color w:val="000000" w:themeColor="text1"/>
          <w:kern w:val="36"/>
          <w:lang w:eastAsia="pt-BR"/>
        </w:rPr>
        <w:t>que</w:t>
      </w:r>
      <w:r w:rsidRPr="00D36E33">
        <w:rPr>
          <w:rFonts w:ascii="Arial" w:eastAsia="Times New Roman" w:hAnsi="Arial" w:cs="Arial"/>
          <w:color w:val="000000" w:themeColor="text1"/>
          <w:kern w:val="36"/>
          <w:lang w:eastAsia="pt-BR"/>
        </w:rPr>
        <w:t xml:space="preserve"> </w:t>
      </w:r>
      <w:r w:rsidR="00142160" w:rsidRPr="00D36E33">
        <w:rPr>
          <w:rFonts w:ascii="Arial" w:eastAsia="Calibri" w:hAnsi="Arial" w:cs="Arial"/>
          <w:color w:val="000000" w:themeColor="text1"/>
          <w:kern w:val="36"/>
          <w:lang w:eastAsia="pt-BR"/>
        </w:rPr>
        <w:t>acarreta</w:t>
      </w:r>
      <w:r w:rsidRPr="00D36E33">
        <w:rPr>
          <w:rFonts w:ascii="Arial" w:eastAsia="Times New Roman" w:hAnsi="Arial" w:cs="Arial"/>
          <w:color w:val="000000" w:themeColor="text1"/>
          <w:kern w:val="36"/>
          <w:lang w:eastAsia="pt-BR"/>
        </w:rPr>
        <w:t xml:space="preserve"> </w:t>
      </w:r>
      <w:r w:rsidRPr="00D36E33">
        <w:rPr>
          <w:rFonts w:ascii="Arial" w:eastAsia="Calibri" w:hAnsi="Arial" w:cs="Arial"/>
          <w:color w:val="000000" w:themeColor="text1"/>
          <w:kern w:val="36"/>
          <w:lang w:eastAsia="pt-BR"/>
        </w:rPr>
        <w:t>na</w:t>
      </w:r>
      <w:r w:rsidRPr="00D36E33">
        <w:rPr>
          <w:rFonts w:ascii="Arial" w:eastAsia="Times New Roman" w:hAnsi="Arial" w:cs="Arial"/>
          <w:color w:val="000000" w:themeColor="text1"/>
          <w:kern w:val="36"/>
          <w:lang w:eastAsia="pt-BR"/>
        </w:rPr>
        <w:t xml:space="preserve"> </w:t>
      </w:r>
      <w:r w:rsidRPr="00D36E33">
        <w:rPr>
          <w:rFonts w:ascii="Arial" w:eastAsia="Calibri" w:hAnsi="Arial" w:cs="Arial"/>
          <w:color w:val="000000" w:themeColor="text1"/>
          <w:kern w:val="36"/>
          <w:lang w:eastAsia="pt-BR"/>
        </w:rPr>
        <w:t>perda</w:t>
      </w:r>
      <w:r w:rsidRPr="00D36E33">
        <w:rPr>
          <w:rFonts w:ascii="Arial" w:eastAsia="Times New Roman" w:hAnsi="Arial" w:cs="Arial"/>
          <w:color w:val="000000" w:themeColor="text1"/>
          <w:kern w:val="36"/>
          <w:lang w:eastAsia="pt-BR"/>
        </w:rPr>
        <w:t xml:space="preserve"> </w:t>
      </w:r>
      <w:r w:rsidRPr="00D36E33">
        <w:rPr>
          <w:rFonts w:ascii="Arial" w:eastAsia="Calibri" w:hAnsi="Arial" w:cs="Arial"/>
          <w:color w:val="000000" w:themeColor="text1"/>
          <w:kern w:val="36"/>
          <w:lang w:eastAsia="pt-BR"/>
        </w:rPr>
        <w:t>de</w:t>
      </w:r>
      <w:r w:rsidRPr="00D36E33">
        <w:rPr>
          <w:rFonts w:ascii="Arial" w:eastAsia="Times New Roman" w:hAnsi="Arial" w:cs="Arial"/>
          <w:color w:val="000000" w:themeColor="text1"/>
          <w:kern w:val="36"/>
          <w:lang w:eastAsia="pt-BR"/>
        </w:rPr>
        <w:t xml:space="preserve"> </w:t>
      </w:r>
      <w:r w:rsidRPr="00D36E33">
        <w:rPr>
          <w:rFonts w:ascii="Arial" w:eastAsia="Calibri" w:hAnsi="Arial" w:cs="Arial"/>
          <w:color w:val="000000" w:themeColor="text1"/>
          <w:kern w:val="36"/>
          <w:lang w:eastAsia="pt-BR"/>
        </w:rPr>
        <w:t>dentina</w:t>
      </w:r>
      <w:r w:rsidRPr="00D36E33">
        <w:rPr>
          <w:rFonts w:ascii="Arial" w:eastAsia="Times New Roman" w:hAnsi="Arial" w:cs="Arial"/>
          <w:color w:val="000000" w:themeColor="text1"/>
          <w:kern w:val="36"/>
          <w:lang w:eastAsia="pt-BR"/>
        </w:rPr>
        <w:t xml:space="preserve">, </w:t>
      </w:r>
      <w:proofErr w:type="spellStart"/>
      <w:r w:rsidRPr="00D36E33">
        <w:rPr>
          <w:rFonts w:ascii="Arial" w:eastAsia="Calibri" w:hAnsi="Arial" w:cs="Arial"/>
          <w:color w:val="000000" w:themeColor="text1"/>
          <w:kern w:val="36"/>
          <w:lang w:eastAsia="pt-BR"/>
        </w:rPr>
        <w:t>cemento</w:t>
      </w:r>
      <w:proofErr w:type="spellEnd"/>
      <w:r w:rsidRPr="00D36E33">
        <w:rPr>
          <w:rFonts w:ascii="Arial" w:eastAsia="Times New Roman" w:hAnsi="Arial" w:cs="Arial"/>
          <w:color w:val="000000" w:themeColor="text1"/>
          <w:kern w:val="36"/>
          <w:lang w:eastAsia="pt-BR"/>
        </w:rPr>
        <w:t xml:space="preserve"> </w:t>
      </w:r>
      <w:r w:rsidRPr="00D36E33">
        <w:rPr>
          <w:rFonts w:ascii="Arial" w:eastAsia="Calibri" w:hAnsi="Arial" w:cs="Arial"/>
          <w:color w:val="000000" w:themeColor="text1"/>
          <w:kern w:val="36"/>
          <w:lang w:eastAsia="pt-BR"/>
        </w:rPr>
        <w:t>ou</w:t>
      </w:r>
      <w:r w:rsidRPr="00D36E33">
        <w:rPr>
          <w:rFonts w:ascii="Arial" w:eastAsia="Times New Roman" w:hAnsi="Arial" w:cs="Arial"/>
          <w:color w:val="000000" w:themeColor="text1"/>
          <w:kern w:val="36"/>
          <w:lang w:eastAsia="pt-BR"/>
        </w:rPr>
        <w:t xml:space="preserve"> </w:t>
      </w:r>
      <w:r w:rsidRPr="00D36E33">
        <w:rPr>
          <w:rFonts w:ascii="Arial" w:eastAsia="Calibri" w:hAnsi="Arial" w:cs="Arial"/>
          <w:color w:val="000000" w:themeColor="text1"/>
          <w:kern w:val="36"/>
          <w:lang w:eastAsia="pt-BR"/>
        </w:rPr>
        <w:t>osso</w:t>
      </w:r>
      <w:r w:rsidR="00D86C37" w:rsidRPr="00D36E33">
        <w:rPr>
          <w:rFonts w:ascii="Arial" w:eastAsia="Times New Roman" w:hAnsi="Arial" w:cs="Arial"/>
          <w:color w:val="000000" w:themeColor="text1"/>
          <w:kern w:val="36"/>
          <w:lang w:eastAsia="pt-BR"/>
        </w:rPr>
        <w:t xml:space="preserve"> </w:t>
      </w:r>
      <w:r w:rsidRPr="00D36E33">
        <w:rPr>
          <w:rFonts w:ascii="Arial" w:eastAsia="Times New Roman" w:hAnsi="Arial" w:cs="Arial"/>
          <w:color w:val="000000" w:themeColor="text1"/>
          <w:kern w:val="36"/>
          <w:lang w:eastAsia="pt-BR"/>
        </w:rPr>
        <w:t>(</w:t>
      </w:r>
      <w:r w:rsidR="00854BDC" w:rsidRPr="00D36E33">
        <w:rPr>
          <w:rFonts w:ascii="Arial" w:eastAsia="Times New Roman" w:hAnsi="Arial" w:cs="Arial"/>
          <w:color w:val="000000" w:themeColor="text1"/>
          <w:kern w:val="36"/>
          <w:lang w:eastAsia="pt-BR"/>
        </w:rPr>
        <w:t>NILSSON</w:t>
      </w:r>
      <w:r w:rsidRPr="00D36E33">
        <w:rPr>
          <w:rFonts w:ascii="Arial" w:eastAsia="Times New Roman" w:hAnsi="Arial" w:cs="Arial"/>
          <w:color w:val="000000" w:themeColor="text1"/>
          <w:kern w:val="36"/>
          <w:lang w:eastAsia="pt-BR"/>
        </w:rPr>
        <w:t xml:space="preserve"> </w:t>
      </w:r>
      <w:r w:rsidR="00854BDC" w:rsidRPr="00D36E33">
        <w:rPr>
          <w:rFonts w:ascii="Arial" w:eastAsia="Times New Roman" w:hAnsi="Arial" w:cs="Arial"/>
          <w:i/>
          <w:color w:val="000000" w:themeColor="text1"/>
          <w:kern w:val="36"/>
          <w:lang w:eastAsia="pt-BR"/>
        </w:rPr>
        <w:t>et al.</w:t>
      </w:r>
      <w:r w:rsidRPr="00D36E33">
        <w:rPr>
          <w:rFonts w:ascii="Arial" w:eastAsia="Times New Roman" w:hAnsi="Arial" w:cs="Arial"/>
          <w:color w:val="000000" w:themeColor="text1"/>
          <w:kern w:val="36"/>
          <w:lang w:eastAsia="pt-BR"/>
        </w:rPr>
        <w:t xml:space="preserve">, 2013; </w:t>
      </w:r>
      <w:r w:rsidR="00854BDC" w:rsidRPr="00D36E33">
        <w:rPr>
          <w:rFonts w:ascii="Arial" w:eastAsia="Times New Roman" w:hAnsi="Arial" w:cs="Arial"/>
          <w:color w:val="000000" w:themeColor="text1"/>
          <w:kern w:val="36"/>
          <w:lang w:eastAsia="pt-BR"/>
        </w:rPr>
        <w:t>THOMAS</w:t>
      </w:r>
      <w:r w:rsidRPr="00D36E33">
        <w:rPr>
          <w:rFonts w:ascii="Arial" w:eastAsia="Times New Roman" w:hAnsi="Arial" w:cs="Arial"/>
          <w:color w:val="000000" w:themeColor="text1"/>
          <w:kern w:val="36"/>
          <w:lang w:eastAsia="pt-BR"/>
        </w:rPr>
        <w:t xml:space="preserve"> </w:t>
      </w:r>
      <w:r w:rsidR="00854BDC" w:rsidRPr="00D36E33">
        <w:rPr>
          <w:rFonts w:ascii="Arial" w:eastAsia="Times New Roman" w:hAnsi="Arial" w:cs="Arial"/>
          <w:i/>
          <w:color w:val="000000" w:themeColor="text1"/>
          <w:kern w:val="36"/>
          <w:lang w:eastAsia="pt-BR"/>
        </w:rPr>
        <w:t>et al.</w:t>
      </w:r>
      <w:r w:rsidRPr="00D36E33">
        <w:rPr>
          <w:rFonts w:ascii="Arial" w:eastAsia="Times New Roman" w:hAnsi="Arial" w:cs="Arial"/>
          <w:color w:val="000000" w:themeColor="text1"/>
          <w:kern w:val="36"/>
          <w:lang w:eastAsia="pt-BR"/>
        </w:rPr>
        <w:t xml:space="preserve">, 2014; </w:t>
      </w:r>
      <w:r w:rsidR="00854BDC" w:rsidRPr="00D36E33">
        <w:rPr>
          <w:rFonts w:ascii="Arial" w:eastAsia="Times New Roman" w:hAnsi="Arial" w:cs="Arial"/>
          <w:color w:val="000000" w:themeColor="text1"/>
          <w:kern w:val="36"/>
          <w:lang w:eastAsia="pt-BR"/>
        </w:rPr>
        <w:t>UMASHETTY</w:t>
      </w:r>
      <w:r w:rsidRPr="00D36E33">
        <w:rPr>
          <w:rFonts w:ascii="Arial" w:eastAsia="Times New Roman" w:hAnsi="Arial" w:cs="Arial"/>
          <w:color w:val="000000" w:themeColor="text1"/>
          <w:kern w:val="36"/>
          <w:lang w:eastAsia="pt-BR"/>
        </w:rPr>
        <w:t xml:space="preserve"> </w:t>
      </w:r>
      <w:r w:rsidR="00854BDC" w:rsidRPr="00D36E33">
        <w:rPr>
          <w:rFonts w:ascii="Arial" w:eastAsia="Times New Roman" w:hAnsi="Arial" w:cs="Arial"/>
          <w:i/>
          <w:color w:val="000000" w:themeColor="text1"/>
          <w:kern w:val="36"/>
          <w:lang w:eastAsia="pt-BR"/>
        </w:rPr>
        <w:t>et al.</w:t>
      </w:r>
      <w:r w:rsidR="00260FA4" w:rsidRPr="00D36E33">
        <w:rPr>
          <w:rFonts w:ascii="Arial" w:eastAsia="Times New Roman" w:hAnsi="Arial" w:cs="Arial"/>
          <w:color w:val="000000" w:themeColor="text1"/>
          <w:kern w:val="36"/>
          <w:lang w:eastAsia="pt-BR"/>
        </w:rPr>
        <w:t>, 2016), como</w:t>
      </w:r>
      <w:r w:rsidRPr="00D36E33">
        <w:rPr>
          <w:rFonts w:ascii="Arial" w:eastAsia="Times New Roman" w:hAnsi="Arial" w:cs="Arial"/>
          <w:color w:val="000000" w:themeColor="text1"/>
          <w:kern w:val="36"/>
          <w:lang w:eastAsia="pt-BR"/>
        </w:rPr>
        <w:t xml:space="preserve"> </w:t>
      </w:r>
      <w:r w:rsidR="004D0584" w:rsidRPr="00D36E33">
        <w:rPr>
          <w:rFonts w:ascii="Arial" w:eastAsia="Times New Roman" w:hAnsi="Arial" w:cs="Arial"/>
          <w:color w:val="000000" w:themeColor="text1"/>
          <w:kern w:val="36"/>
          <w:lang w:eastAsia="pt-BR"/>
        </w:rPr>
        <w:t>resultado</w:t>
      </w:r>
      <w:r w:rsidRPr="00D36E33">
        <w:rPr>
          <w:rFonts w:ascii="Arial" w:eastAsia="Times New Roman" w:hAnsi="Arial" w:cs="Arial"/>
          <w:color w:val="000000" w:themeColor="text1"/>
          <w:lang w:eastAsia="pt-BR"/>
        </w:rPr>
        <w:t xml:space="preserve"> </w:t>
      </w:r>
      <w:r w:rsidR="004D0584" w:rsidRPr="00D36E33">
        <w:rPr>
          <w:rFonts w:ascii="Arial" w:eastAsia="Calibri" w:hAnsi="Arial" w:cs="Arial"/>
          <w:color w:val="000000" w:themeColor="text1"/>
          <w:lang w:eastAsia="pt-BR"/>
        </w:rPr>
        <w:t>da</w:t>
      </w:r>
      <w:r w:rsidRPr="00D36E33">
        <w:rPr>
          <w:rFonts w:ascii="Arial" w:hAnsi="Arial" w:cs="Arial"/>
          <w:color w:val="000000" w:themeColor="text1"/>
        </w:rPr>
        <w:t xml:space="preserve"> </w:t>
      </w:r>
      <w:r w:rsidRPr="00D36E33">
        <w:rPr>
          <w:rFonts w:ascii="Arial" w:eastAsia="Calibri" w:hAnsi="Arial" w:cs="Arial"/>
          <w:color w:val="000000" w:themeColor="text1"/>
        </w:rPr>
        <w:t>interação</w:t>
      </w:r>
      <w:r w:rsidRPr="00D36E33">
        <w:rPr>
          <w:rFonts w:ascii="Arial" w:hAnsi="Arial" w:cs="Arial"/>
          <w:color w:val="000000" w:themeColor="text1"/>
        </w:rPr>
        <w:t xml:space="preserve"> </w:t>
      </w:r>
      <w:r w:rsidRPr="00D36E33">
        <w:rPr>
          <w:rFonts w:ascii="Arial" w:eastAsia="Calibri" w:hAnsi="Arial" w:cs="Arial"/>
          <w:color w:val="000000" w:themeColor="text1"/>
        </w:rPr>
        <w:t>entre</w:t>
      </w:r>
      <w:r w:rsidRPr="00D36E33">
        <w:rPr>
          <w:rFonts w:ascii="Arial" w:hAnsi="Arial" w:cs="Arial"/>
          <w:color w:val="000000" w:themeColor="text1"/>
        </w:rPr>
        <w:t xml:space="preserve"> </w:t>
      </w:r>
      <w:r w:rsidRPr="00D36E33">
        <w:rPr>
          <w:rFonts w:ascii="Arial" w:eastAsia="Calibri" w:hAnsi="Arial" w:cs="Arial"/>
          <w:color w:val="000000" w:themeColor="text1"/>
        </w:rPr>
        <w:t>as</w:t>
      </w:r>
      <w:r w:rsidRPr="00D36E33">
        <w:rPr>
          <w:rFonts w:ascii="Arial" w:hAnsi="Arial" w:cs="Arial"/>
          <w:color w:val="000000" w:themeColor="text1"/>
        </w:rPr>
        <w:t xml:space="preserve"> </w:t>
      </w:r>
      <w:r w:rsidRPr="00D36E33">
        <w:rPr>
          <w:rFonts w:ascii="Arial" w:eastAsia="Calibri" w:hAnsi="Arial" w:cs="Arial"/>
          <w:color w:val="000000" w:themeColor="text1"/>
        </w:rPr>
        <w:t>células</w:t>
      </w:r>
      <w:r w:rsidRPr="00D36E33">
        <w:rPr>
          <w:rFonts w:ascii="Arial" w:hAnsi="Arial" w:cs="Arial"/>
          <w:color w:val="000000" w:themeColor="text1"/>
        </w:rPr>
        <w:t xml:space="preserve"> </w:t>
      </w:r>
      <w:r w:rsidRPr="00D36E33">
        <w:rPr>
          <w:rFonts w:ascii="Arial" w:eastAsia="Calibri" w:hAnsi="Arial" w:cs="Arial"/>
          <w:color w:val="000000" w:themeColor="text1"/>
        </w:rPr>
        <w:t xml:space="preserve">inflamatórias </w:t>
      </w:r>
      <w:r w:rsidRPr="00D36E33">
        <w:rPr>
          <w:rFonts w:ascii="Arial" w:hAnsi="Arial" w:cs="Arial"/>
          <w:color w:val="000000" w:themeColor="text1"/>
        </w:rPr>
        <w:t>(</w:t>
      </w:r>
      <w:r w:rsidR="00854BDC" w:rsidRPr="00D36E33">
        <w:rPr>
          <w:rFonts w:ascii="Arial" w:hAnsi="Arial" w:cs="Arial"/>
          <w:color w:val="000000" w:themeColor="text1"/>
        </w:rPr>
        <w:t>DA SILVEIRA</w:t>
      </w:r>
      <w:r w:rsidRPr="00D36E33">
        <w:rPr>
          <w:rFonts w:ascii="Arial" w:hAnsi="Arial" w:cs="Arial"/>
          <w:color w:val="000000" w:themeColor="text1"/>
        </w:rPr>
        <w:t xml:space="preserve"> </w:t>
      </w:r>
      <w:r w:rsidR="00854BDC" w:rsidRPr="00D36E33">
        <w:rPr>
          <w:rFonts w:ascii="Arial" w:hAnsi="Arial" w:cs="Arial"/>
          <w:i/>
          <w:color w:val="000000" w:themeColor="text1"/>
        </w:rPr>
        <w:t>et al.,</w:t>
      </w:r>
      <w:r w:rsidRPr="00D36E33">
        <w:rPr>
          <w:rFonts w:ascii="Arial" w:hAnsi="Arial" w:cs="Arial"/>
          <w:color w:val="000000" w:themeColor="text1"/>
        </w:rPr>
        <w:t xml:space="preserve"> 2014), </w:t>
      </w:r>
      <w:r w:rsidRPr="00D36E33">
        <w:rPr>
          <w:rFonts w:ascii="Arial" w:eastAsia="Calibri" w:hAnsi="Arial" w:cs="Arial"/>
          <w:color w:val="000000" w:themeColor="text1"/>
        </w:rPr>
        <w:t>células</w:t>
      </w:r>
      <w:r w:rsidRPr="00D36E33">
        <w:rPr>
          <w:rFonts w:ascii="Arial" w:hAnsi="Arial" w:cs="Arial"/>
          <w:color w:val="000000" w:themeColor="text1"/>
        </w:rPr>
        <w:t xml:space="preserve"> </w:t>
      </w:r>
      <w:proofErr w:type="spellStart"/>
      <w:r w:rsidRPr="00D36E33">
        <w:rPr>
          <w:rFonts w:ascii="Arial" w:eastAsia="Calibri" w:hAnsi="Arial" w:cs="Arial"/>
          <w:color w:val="000000" w:themeColor="text1"/>
        </w:rPr>
        <w:t>reabsorventes</w:t>
      </w:r>
      <w:proofErr w:type="spellEnd"/>
      <w:r w:rsidRPr="00D36E33">
        <w:rPr>
          <w:rFonts w:ascii="Arial" w:hAnsi="Arial" w:cs="Arial"/>
          <w:color w:val="000000" w:themeColor="text1"/>
        </w:rPr>
        <w:t xml:space="preserve"> (</w:t>
      </w:r>
      <w:proofErr w:type="spellStart"/>
      <w:r w:rsidRPr="00D36E33">
        <w:rPr>
          <w:rFonts w:ascii="Arial" w:eastAsia="Calibri" w:hAnsi="Arial" w:cs="Arial"/>
          <w:color w:val="000000" w:themeColor="text1"/>
        </w:rPr>
        <w:t>osteoclastos</w:t>
      </w:r>
      <w:proofErr w:type="spellEnd"/>
      <w:r w:rsidRPr="00D36E33">
        <w:rPr>
          <w:rFonts w:ascii="Arial" w:hAnsi="Arial" w:cs="Arial"/>
          <w:color w:val="000000" w:themeColor="text1"/>
        </w:rPr>
        <w:t xml:space="preserve">, </w:t>
      </w:r>
      <w:proofErr w:type="spellStart"/>
      <w:r w:rsidRPr="00D36E33">
        <w:rPr>
          <w:rFonts w:ascii="Arial" w:eastAsia="Calibri" w:hAnsi="Arial" w:cs="Arial"/>
          <w:color w:val="000000" w:themeColor="text1"/>
        </w:rPr>
        <w:t>odontoclastos</w:t>
      </w:r>
      <w:proofErr w:type="spellEnd"/>
      <w:r w:rsidRPr="00D36E33">
        <w:rPr>
          <w:rFonts w:ascii="Arial" w:hAnsi="Arial" w:cs="Arial"/>
          <w:color w:val="000000" w:themeColor="text1"/>
        </w:rPr>
        <w:t xml:space="preserve"> </w:t>
      </w:r>
      <w:r w:rsidRPr="00D36E33">
        <w:rPr>
          <w:rFonts w:ascii="Arial" w:eastAsia="Calibri" w:hAnsi="Arial" w:cs="Arial"/>
          <w:color w:val="000000" w:themeColor="text1"/>
        </w:rPr>
        <w:t>ou</w:t>
      </w:r>
      <w:r w:rsidRPr="00D36E33">
        <w:rPr>
          <w:rFonts w:ascii="Arial" w:hAnsi="Arial" w:cs="Arial"/>
          <w:color w:val="000000" w:themeColor="text1"/>
        </w:rPr>
        <w:t xml:space="preserve"> </w:t>
      </w:r>
      <w:proofErr w:type="spellStart"/>
      <w:r w:rsidRPr="00D36E33">
        <w:rPr>
          <w:rFonts w:ascii="Arial" w:eastAsia="Calibri" w:hAnsi="Arial" w:cs="Arial"/>
          <w:color w:val="000000" w:themeColor="text1"/>
        </w:rPr>
        <w:t>dentinoclastos</w:t>
      </w:r>
      <w:proofErr w:type="spellEnd"/>
      <w:r w:rsidRPr="00D36E33">
        <w:rPr>
          <w:rFonts w:ascii="Arial" w:hAnsi="Arial" w:cs="Arial"/>
          <w:color w:val="000000" w:themeColor="text1"/>
        </w:rPr>
        <w:t xml:space="preserve">) </w:t>
      </w:r>
      <w:r w:rsidRPr="00D36E33">
        <w:rPr>
          <w:rFonts w:ascii="Arial" w:eastAsia="Calibri" w:hAnsi="Arial" w:cs="Arial"/>
          <w:color w:val="000000" w:themeColor="text1"/>
        </w:rPr>
        <w:t>e</w:t>
      </w:r>
      <w:r w:rsidRPr="00D36E33">
        <w:rPr>
          <w:rFonts w:ascii="Arial" w:hAnsi="Arial" w:cs="Arial"/>
          <w:color w:val="000000" w:themeColor="text1"/>
        </w:rPr>
        <w:t xml:space="preserve"> </w:t>
      </w:r>
      <w:r w:rsidRPr="00D36E33">
        <w:rPr>
          <w:rFonts w:ascii="Arial" w:eastAsia="Calibri" w:hAnsi="Arial" w:cs="Arial"/>
          <w:color w:val="000000" w:themeColor="text1"/>
        </w:rPr>
        <w:t>tecidos</w:t>
      </w:r>
      <w:r w:rsidRPr="00D36E33">
        <w:rPr>
          <w:rFonts w:ascii="Arial" w:hAnsi="Arial" w:cs="Arial"/>
          <w:color w:val="000000" w:themeColor="text1"/>
        </w:rPr>
        <w:t xml:space="preserve"> </w:t>
      </w:r>
      <w:r w:rsidRPr="00D36E33">
        <w:rPr>
          <w:rFonts w:ascii="Arial" w:eastAsia="Calibri" w:hAnsi="Arial" w:cs="Arial"/>
          <w:color w:val="000000" w:themeColor="text1"/>
        </w:rPr>
        <w:t>duros</w:t>
      </w:r>
      <w:r w:rsidR="00260FA4" w:rsidRPr="00D36E33">
        <w:rPr>
          <w:rFonts w:ascii="Arial" w:hAnsi="Arial" w:cs="Arial"/>
          <w:color w:val="000000" w:themeColor="text1"/>
        </w:rPr>
        <w:t>. É</w:t>
      </w:r>
      <w:r w:rsidRPr="00D36E33">
        <w:rPr>
          <w:rFonts w:ascii="Arial" w:hAnsi="Arial" w:cs="Arial"/>
          <w:color w:val="000000" w:themeColor="text1"/>
        </w:rPr>
        <w:t xml:space="preserve"> </w:t>
      </w:r>
      <w:r w:rsidRPr="00D36E33">
        <w:rPr>
          <w:rFonts w:ascii="Arial" w:eastAsia="Calibri" w:hAnsi="Arial" w:cs="Arial"/>
          <w:color w:val="000000" w:themeColor="text1"/>
        </w:rPr>
        <w:t>iniciada</w:t>
      </w:r>
      <w:r w:rsidRPr="00D36E33">
        <w:rPr>
          <w:rFonts w:ascii="Arial" w:hAnsi="Arial" w:cs="Arial"/>
          <w:color w:val="000000" w:themeColor="text1"/>
        </w:rPr>
        <w:t xml:space="preserve"> </w:t>
      </w:r>
      <w:r w:rsidRPr="00D36E33">
        <w:rPr>
          <w:rFonts w:ascii="Arial" w:eastAsia="Calibri" w:hAnsi="Arial" w:cs="Arial"/>
          <w:color w:val="000000" w:themeColor="text1"/>
        </w:rPr>
        <w:t>por</w:t>
      </w:r>
      <w:r w:rsidRPr="00D36E33">
        <w:rPr>
          <w:rFonts w:ascii="Arial" w:hAnsi="Arial" w:cs="Arial"/>
          <w:color w:val="000000" w:themeColor="text1"/>
        </w:rPr>
        <w:t xml:space="preserve"> </w:t>
      </w:r>
      <w:r w:rsidRPr="00D36E33">
        <w:rPr>
          <w:rFonts w:ascii="Arial" w:eastAsia="Calibri" w:hAnsi="Arial" w:cs="Arial"/>
          <w:color w:val="000000" w:themeColor="text1"/>
        </w:rPr>
        <w:t>lesão</w:t>
      </w:r>
      <w:r w:rsidRPr="00D36E33">
        <w:rPr>
          <w:rFonts w:ascii="Arial" w:hAnsi="Arial" w:cs="Arial"/>
          <w:color w:val="000000" w:themeColor="text1"/>
        </w:rPr>
        <w:t xml:space="preserve"> </w:t>
      </w:r>
      <w:r w:rsidRPr="00D36E33">
        <w:rPr>
          <w:rFonts w:ascii="Arial" w:eastAsia="Calibri" w:hAnsi="Arial" w:cs="Arial"/>
          <w:color w:val="000000" w:themeColor="text1"/>
        </w:rPr>
        <w:t>aos</w:t>
      </w:r>
      <w:r w:rsidRPr="00D36E33">
        <w:rPr>
          <w:rFonts w:ascii="Arial" w:hAnsi="Arial" w:cs="Arial"/>
          <w:color w:val="000000" w:themeColor="text1"/>
        </w:rPr>
        <w:t xml:space="preserve"> </w:t>
      </w:r>
      <w:r w:rsidRPr="00D36E33">
        <w:rPr>
          <w:rFonts w:ascii="Arial" w:eastAsia="Calibri" w:hAnsi="Arial" w:cs="Arial"/>
          <w:color w:val="000000" w:themeColor="text1"/>
        </w:rPr>
        <w:t>tecidos</w:t>
      </w:r>
      <w:r w:rsidRPr="00D36E33">
        <w:rPr>
          <w:rFonts w:ascii="Arial" w:hAnsi="Arial" w:cs="Arial"/>
          <w:color w:val="000000" w:themeColor="text1"/>
        </w:rPr>
        <w:t xml:space="preserve"> </w:t>
      </w:r>
      <w:r w:rsidRPr="00D36E33">
        <w:rPr>
          <w:rFonts w:ascii="Arial" w:eastAsia="Calibri" w:hAnsi="Arial" w:cs="Arial"/>
          <w:color w:val="000000" w:themeColor="text1"/>
        </w:rPr>
        <w:t>não</w:t>
      </w:r>
      <w:r w:rsidRPr="00D36E33">
        <w:rPr>
          <w:rFonts w:ascii="Arial" w:hAnsi="Arial" w:cs="Arial"/>
          <w:color w:val="000000" w:themeColor="text1"/>
        </w:rPr>
        <w:t xml:space="preserve"> </w:t>
      </w:r>
      <w:r w:rsidRPr="00D36E33">
        <w:rPr>
          <w:rFonts w:ascii="Arial" w:eastAsia="Calibri" w:hAnsi="Arial" w:cs="Arial"/>
          <w:color w:val="000000" w:themeColor="text1"/>
        </w:rPr>
        <w:t>mineralizados</w:t>
      </w:r>
      <w:r w:rsidRPr="00D36E33">
        <w:rPr>
          <w:rFonts w:ascii="Arial" w:hAnsi="Arial" w:cs="Arial"/>
          <w:color w:val="000000" w:themeColor="text1"/>
        </w:rPr>
        <w:t xml:space="preserve"> </w:t>
      </w:r>
      <w:r w:rsidRPr="00D36E33">
        <w:rPr>
          <w:rFonts w:ascii="Arial" w:eastAsia="Calibri" w:hAnsi="Arial" w:cs="Arial"/>
          <w:color w:val="000000" w:themeColor="text1"/>
        </w:rPr>
        <w:t>que</w:t>
      </w:r>
      <w:r w:rsidRPr="00D36E33">
        <w:rPr>
          <w:rFonts w:ascii="Arial" w:hAnsi="Arial" w:cs="Arial"/>
          <w:color w:val="000000" w:themeColor="text1"/>
        </w:rPr>
        <w:t xml:space="preserve"> </w:t>
      </w:r>
      <w:r w:rsidRPr="00D36E33">
        <w:rPr>
          <w:rFonts w:ascii="Arial" w:eastAsia="Calibri" w:hAnsi="Arial" w:cs="Arial"/>
          <w:color w:val="000000" w:themeColor="text1"/>
        </w:rPr>
        <w:t>cobrem</w:t>
      </w:r>
      <w:r w:rsidRPr="00D36E33">
        <w:rPr>
          <w:rFonts w:ascii="Arial" w:hAnsi="Arial" w:cs="Arial"/>
          <w:color w:val="000000" w:themeColor="text1"/>
        </w:rPr>
        <w:t xml:space="preserve"> </w:t>
      </w:r>
      <w:r w:rsidRPr="00D36E33">
        <w:rPr>
          <w:rFonts w:ascii="Arial" w:eastAsia="Calibri" w:hAnsi="Arial" w:cs="Arial"/>
          <w:color w:val="000000" w:themeColor="text1"/>
        </w:rPr>
        <w:t>a</w:t>
      </w:r>
      <w:r w:rsidRPr="00D36E33">
        <w:rPr>
          <w:rFonts w:ascii="Arial" w:hAnsi="Arial" w:cs="Arial"/>
          <w:color w:val="000000" w:themeColor="text1"/>
        </w:rPr>
        <w:t xml:space="preserve"> </w:t>
      </w:r>
      <w:r w:rsidRPr="00D36E33">
        <w:rPr>
          <w:rFonts w:ascii="Arial" w:eastAsia="Calibri" w:hAnsi="Arial" w:cs="Arial"/>
          <w:color w:val="000000" w:themeColor="text1"/>
        </w:rPr>
        <w:t>superfície</w:t>
      </w:r>
      <w:r w:rsidRPr="00D36E33">
        <w:rPr>
          <w:rFonts w:ascii="Arial" w:hAnsi="Arial" w:cs="Arial"/>
          <w:color w:val="000000" w:themeColor="text1"/>
        </w:rPr>
        <w:t xml:space="preserve"> </w:t>
      </w:r>
      <w:r w:rsidRPr="00D36E33">
        <w:rPr>
          <w:rFonts w:ascii="Arial" w:eastAsia="Calibri" w:hAnsi="Arial" w:cs="Arial"/>
          <w:color w:val="000000" w:themeColor="text1"/>
        </w:rPr>
        <w:t>externa</w:t>
      </w:r>
      <w:r w:rsidRPr="00D36E33">
        <w:rPr>
          <w:rFonts w:ascii="Arial" w:hAnsi="Arial" w:cs="Arial"/>
          <w:color w:val="000000" w:themeColor="text1"/>
        </w:rPr>
        <w:t xml:space="preserve"> </w:t>
      </w:r>
      <w:r w:rsidRPr="00D36E33">
        <w:rPr>
          <w:rFonts w:ascii="Arial" w:eastAsia="Calibri" w:hAnsi="Arial" w:cs="Arial"/>
          <w:color w:val="000000" w:themeColor="text1"/>
        </w:rPr>
        <w:t>da</w:t>
      </w:r>
      <w:r w:rsidRPr="00D36E33">
        <w:rPr>
          <w:rFonts w:ascii="Arial" w:hAnsi="Arial" w:cs="Arial"/>
          <w:color w:val="000000" w:themeColor="text1"/>
        </w:rPr>
        <w:t xml:space="preserve"> </w:t>
      </w:r>
      <w:r w:rsidRPr="00D36E33">
        <w:rPr>
          <w:rFonts w:ascii="Arial" w:eastAsia="Calibri" w:hAnsi="Arial" w:cs="Arial"/>
          <w:color w:val="000000" w:themeColor="text1"/>
        </w:rPr>
        <w:t>raiz</w:t>
      </w:r>
      <w:r w:rsidRPr="00D36E33">
        <w:rPr>
          <w:rFonts w:ascii="Arial" w:hAnsi="Arial" w:cs="Arial"/>
          <w:color w:val="000000" w:themeColor="text1"/>
        </w:rPr>
        <w:t xml:space="preserve"> - </w:t>
      </w:r>
      <w:proofErr w:type="spellStart"/>
      <w:r w:rsidRPr="00D36E33">
        <w:rPr>
          <w:rFonts w:ascii="Arial" w:eastAsia="Calibri" w:hAnsi="Arial" w:cs="Arial"/>
          <w:color w:val="000000" w:themeColor="text1"/>
        </w:rPr>
        <w:t>pré</w:t>
      </w:r>
      <w:proofErr w:type="spellEnd"/>
      <w:r w:rsidRPr="00D36E33">
        <w:rPr>
          <w:rFonts w:ascii="Arial" w:hAnsi="Arial" w:cs="Arial"/>
          <w:color w:val="000000" w:themeColor="text1"/>
        </w:rPr>
        <w:t xml:space="preserve"> </w:t>
      </w:r>
      <w:proofErr w:type="spellStart"/>
      <w:r w:rsidRPr="00D36E33">
        <w:rPr>
          <w:rFonts w:ascii="Arial" w:eastAsia="Calibri" w:hAnsi="Arial" w:cs="Arial"/>
          <w:color w:val="000000" w:themeColor="text1"/>
        </w:rPr>
        <w:t>cemento</w:t>
      </w:r>
      <w:proofErr w:type="spellEnd"/>
      <w:r w:rsidRPr="00D36E33">
        <w:rPr>
          <w:rFonts w:ascii="Arial" w:hAnsi="Arial" w:cs="Arial"/>
          <w:color w:val="000000" w:themeColor="text1"/>
        </w:rPr>
        <w:t xml:space="preserve"> - </w:t>
      </w:r>
      <w:r w:rsidRPr="00D36E33">
        <w:rPr>
          <w:rFonts w:ascii="Arial" w:eastAsia="Calibri" w:hAnsi="Arial" w:cs="Arial"/>
          <w:color w:val="000000" w:themeColor="text1"/>
        </w:rPr>
        <w:t>ou</w:t>
      </w:r>
      <w:r w:rsidRPr="00D36E33">
        <w:rPr>
          <w:rFonts w:ascii="Arial" w:hAnsi="Arial" w:cs="Arial"/>
          <w:color w:val="000000" w:themeColor="text1"/>
        </w:rPr>
        <w:t xml:space="preserve"> </w:t>
      </w:r>
      <w:r w:rsidRPr="00D36E33">
        <w:rPr>
          <w:rFonts w:ascii="Arial" w:eastAsia="Calibri" w:hAnsi="Arial" w:cs="Arial"/>
          <w:color w:val="000000" w:themeColor="text1"/>
        </w:rPr>
        <w:t>superfície</w:t>
      </w:r>
      <w:r w:rsidRPr="00D36E33">
        <w:rPr>
          <w:rFonts w:ascii="Arial" w:hAnsi="Arial" w:cs="Arial"/>
          <w:color w:val="000000" w:themeColor="text1"/>
        </w:rPr>
        <w:t xml:space="preserve"> </w:t>
      </w:r>
      <w:r w:rsidRPr="00D36E33">
        <w:rPr>
          <w:rFonts w:ascii="Arial" w:eastAsia="Calibri" w:hAnsi="Arial" w:cs="Arial"/>
          <w:color w:val="000000" w:themeColor="text1"/>
        </w:rPr>
        <w:t>interna</w:t>
      </w:r>
      <w:r w:rsidRPr="00D36E33">
        <w:rPr>
          <w:rFonts w:ascii="Arial" w:hAnsi="Arial" w:cs="Arial"/>
          <w:color w:val="000000" w:themeColor="text1"/>
        </w:rPr>
        <w:t xml:space="preserve"> </w:t>
      </w:r>
      <w:r w:rsidRPr="00D36E33">
        <w:rPr>
          <w:rFonts w:ascii="Arial" w:eastAsia="Calibri" w:hAnsi="Arial" w:cs="Arial"/>
          <w:color w:val="000000" w:themeColor="text1"/>
        </w:rPr>
        <w:t>do</w:t>
      </w:r>
      <w:r w:rsidRPr="00D36E33">
        <w:rPr>
          <w:rFonts w:ascii="Arial" w:hAnsi="Arial" w:cs="Arial"/>
          <w:color w:val="000000" w:themeColor="text1"/>
        </w:rPr>
        <w:t xml:space="preserve"> </w:t>
      </w:r>
      <w:r w:rsidRPr="00D36E33">
        <w:rPr>
          <w:rFonts w:ascii="Arial" w:eastAsia="Calibri" w:hAnsi="Arial" w:cs="Arial"/>
          <w:color w:val="000000" w:themeColor="text1"/>
        </w:rPr>
        <w:t>canal</w:t>
      </w:r>
      <w:r w:rsidRPr="00D36E33">
        <w:rPr>
          <w:rFonts w:ascii="Arial" w:hAnsi="Arial" w:cs="Arial"/>
          <w:color w:val="000000" w:themeColor="text1"/>
        </w:rPr>
        <w:t xml:space="preserve"> </w:t>
      </w:r>
      <w:r w:rsidRPr="00D36E33">
        <w:rPr>
          <w:rFonts w:ascii="Arial" w:eastAsia="Calibri" w:hAnsi="Arial" w:cs="Arial"/>
          <w:color w:val="000000" w:themeColor="text1"/>
        </w:rPr>
        <w:t>radicular</w:t>
      </w:r>
      <w:r w:rsidRPr="00D36E33">
        <w:rPr>
          <w:rFonts w:ascii="Arial" w:hAnsi="Arial" w:cs="Arial"/>
          <w:color w:val="000000" w:themeColor="text1"/>
        </w:rPr>
        <w:t xml:space="preserve"> - </w:t>
      </w:r>
      <w:proofErr w:type="spellStart"/>
      <w:r w:rsidRPr="00D36E33">
        <w:rPr>
          <w:rFonts w:ascii="Arial" w:eastAsia="Calibri" w:hAnsi="Arial" w:cs="Arial"/>
          <w:color w:val="000000" w:themeColor="text1"/>
        </w:rPr>
        <w:t>pré</w:t>
      </w:r>
      <w:proofErr w:type="spellEnd"/>
      <w:r w:rsidRPr="00D36E33">
        <w:rPr>
          <w:rFonts w:ascii="Arial" w:hAnsi="Arial" w:cs="Arial"/>
          <w:color w:val="000000" w:themeColor="text1"/>
        </w:rPr>
        <w:t xml:space="preserve"> </w:t>
      </w:r>
      <w:r w:rsidRPr="00D36E33">
        <w:rPr>
          <w:rFonts w:ascii="Arial" w:eastAsia="Calibri" w:hAnsi="Arial" w:cs="Arial"/>
          <w:color w:val="000000" w:themeColor="text1"/>
        </w:rPr>
        <w:t>dentina</w:t>
      </w:r>
      <w:r w:rsidRPr="00D36E33">
        <w:rPr>
          <w:rFonts w:ascii="Arial" w:hAnsi="Arial" w:cs="Arial"/>
          <w:color w:val="000000" w:themeColor="text1"/>
        </w:rPr>
        <w:t xml:space="preserve"> (</w:t>
      </w:r>
      <w:r w:rsidR="00854BDC" w:rsidRPr="00D36E33">
        <w:rPr>
          <w:rFonts w:ascii="Arial" w:hAnsi="Arial" w:cs="Arial"/>
          <w:color w:val="000000" w:themeColor="text1"/>
        </w:rPr>
        <w:t>MEHRA</w:t>
      </w:r>
      <w:r w:rsidRPr="00D36E33">
        <w:rPr>
          <w:rFonts w:ascii="Arial" w:hAnsi="Arial" w:cs="Arial"/>
          <w:color w:val="000000" w:themeColor="text1"/>
        </w:rPr>
        <w:t xml:space="preserve"> </w:t>
      </w:r>
      <w:r w:rsidR="00854BDC" w:rsidRPr="00D36E33">
        <w:rPr>
          <w:rFonts w:ascii="Arial" w:hAnsi="Arial" w:cs="Arial"/>
          <w:i/>
          <w:color w:val="000000" w:themeColor="text1"/>
        </w:rPr>
        <w:t>et al</w:t>
      </w:r>
      <w:r w:rsidRPr="00D36E33">
        <w:rPr>
          <w:rFonts w:ascii="Arial" w:hAnsi="Arial" w:cs="Arial"/>
          <w:color w:val="000000" w:themeColor="text1"/>
        </w:rPr>
        <w:t xml:space="preserve">., 2018), </w:t>
      </w:r>
      <w:r w:rsidRPr="00D36E33">
        <w:rPr>
          <w:rFonts w:ascii="Arial" w:eastAsia="Calibri" w:hAnsi="Arial" w:cs="Arial"/>
          <w:color w:val="000000" w:themeColor="text1"/>
          <w:lang w:val="pt-PT" w:eastAsia="pt-BR"/>
        </w:rPr>
        <w:t>promovendo</w:t>
      </w:r>
      <w:r w:rsidRPr="00D36E33">
        <w:rPr>
          <w:rFonts w:ascii="Arial" w:eastAsia="Times New Roman" w:hAnsi="Arial" w:cs="Arial"/>
          <w:color w:val="000000" w:themeColor="text1"/>
          <w:lang w:val="pt-PT" w:eastAsia="pt-BR"/>
        </w:rPr>
        <w:t xml:space="preserve"> </w:t>
      </w:r>
      <w:r w:rsidRPr="00D36E33">
        <w:rPr>
          <w:rFonts w:ascii="Arial" w:eastAsia="Calibri" w:hAnsi="Arial" w:cs="Arial"/>
          <w:color w:val="000000" w:themeColor="text1"/>
          <w:lang w:val="pt-PT" w:eastAsia="pt-BR"/>
        </w:rPr>
        <w:t>a</w:t>
      </w:r>
      <w:r w:rsidRPr="00D36E33">
        <w:rPr>
          <w:rFonts w:ascii="Arial" w:eastAsia="Times New Roman" w:hAnsi="Arial" w:cs="Arial"/>
          <w:color w:val="000000" w:themeColor="text1"/>
          <w:lang w:val="pt-PT" w:eastAsia="pt-BR"/>
        </w:rPr>
        <w:t xml:space="preserve"> </w:t>
      </w:r>
      <w:r w:rsidRPr="00D36E33">
        <w:rPr>
          <w:rFonts w:ascii="Arial" w:eastAsia="Calibri" w:hAnsi="Arial" w:cs="Arial"/>
          <w:color w:val="000000" w:themeColor="text1"/>
          <w:lang w:val="pt-PT" w:eastAsia="pt-BR"/>
        </w:rPr>
        <w:t>desmineralização</w:t>
      </w:r>
      <w:r w:rsidRPr="00D36E33">
        <w:rPr>
          <w:rFonts w:ascii="Arial" w:eastAsia="Times New Roman" w:hAnsi="Arial" w:cs="Arial"/>
          <w:color w:val="000000" w:themeColor="text1"/>
          <w:lang w:val="pt-PT" w:eastAsia="pt-BR"/>
        </w:rPr>
        <w:t xml:space="preserve"> </w:t>
      </w:r>
      <w:r w:rsidRPr="00D36E33">
        <w:rPr>
          <w:rFonts w:ascii="Arial" w:eastAsia="Calibri" w:hAnsi="Arial" w:cs="Arial"/>
          <w:color w:val="000000" w:themeColor="text1"/>
          <w:lang w:val="pt-PT" w:eastAsia="pt-BR"/>
        </w:rPr>
        <w:t>tecidual</w:t>
      </w:r>
      <w:r w:rsidRPr="00D36E33">
        <w:rPr>
          <w:rFonts w:ascii="Arial" w:eastAsia="Times New Roman" w:hAnsi="Arial" w:cs="Arial"/>
          <w:color w:val="000000" w:themeColor="text1"/>
          <w:lang w:val="pt-PT" w:eastAsia="pt-BR"/>
        </w:rPr>
        <w:t xml:space="preserve"> (</w:t>
      </w:r>
      <w:r w:rsidR="00854BDC" w:rsidRPr="00D36E33">
        <w:rPr>
          <w:rFonts w:ascii="Arial" w:eastAsia="Times New Roman" w:hAnsi="Arial" w:cs="Arial"/>
          <w:color w:val="000000" w:themeColor="text1"/>
          <w:lang w:val="pt-PT" w:eastAsia="pt-BR"/>
        </w:rPr>
        <w:t>DA SILVEIRA</w:t>
      </w:r>
      <w:r w:rsidRPr="00D36E33">
        <w:rPr>
          <w:rFonts w:ascii="Arial" w:eastAsia="Times New Roman" w:hAnsi="Arial" w:cs="Arial"/>
          <w:color w:val="000000" w:themeColor="text1"/>
          <w:lang w:val="pt-PT" w:eastAsia="pt-BR"/>
        </w:rPr>
        <w:t xml:space="preserve"> </w:t>
      </w:r>
      <w:proofErr w:type="spellStart"/>
      <w:r w:rsidR="00854BDC" w:rsidRPr="00D36E33">
        <w:rPr>
          <w:rFonts w:ascii="Arial" w:eastAsia="Times New Roman" w:hAnsi="Arial" w:cs="Arial"/>
          <w:i/>
          <w:color w:val="000000" w:themeColor="text1"/>
          <w:lang w:val="pt-PT" w:eastAsia="pt-BR"/>
        </w:rPr>
        <w:t>et</w:t>
      </w:r>
      <w:proofErr w:type="spellEnd"/>
      <w:r w:rsidR="00854BDC" w:rsidRPr="00D36E33">
        <w:rPr>
          <w:rFonts w:ascii="Arial" w:eastAsia="Times New Roman" w:hAnsi="Arial" w:cs="Arial"/>
          <w:i/>
          <w:color w:val="000000" w:themeColor="text1"/>
          <w:lang w:val="pt-PT" w:eastAsia="pt-BR"/>
        </w:rPr>
        <w:t xml:space="preserve"> al.</w:t>
      </w:r>
      <w:r w:rsidRPr="00D36E33">
        <w:rPr>
          <w:rFonts w:ascii="Arial" w:eastAsia="Times New Roman" w:hAnsi="Arial" w:cs="Arial"/>
          <w:color w:val="000000" w:themeColor="text1"/>
          <w:lang w:val="pt-PT" w:eastAsia="pt-BR"/>
        </w:rPr>
        <w:t>, 2014).</w:t>
      </w:r>
      <w:r w:rsidRPr="00D36E33">
        <w:rPr>
          <w:rFonts w:ascii="Arial" w:hAnsi="Arial" w:cs="Arial"/>
          <w:color w:val="000000" w:themeColor="text1"/>
        </w:rPr>
        <w:t xml:space="preserve"> </w:t>
      </w:r>
    </w:p>
    <w:p w14:paraId="43C32E01" w14:textId="6531FFF9" w:rsidR="00EF73C6" w:rsidRPr="00D36E33" w:rsidRDefault="000904C1" w:rsidP="00EF73C6">
      <w:pPr>
        <w:spacing w:line="360" w:lineRule="auto"/>
        <w:ind w:firstLine="708"/>
        <w:jc w:val="both"/>
        <w:rPr>
          <w:rFonts w:ascii="Arial" w:hAnsi="Arial" w:cs="Arial"/>
          <w:color w:val="000000" w:themeColor="text1"/>
        </w:rPr>
      </w:pPr>
      <w:r w:rsidRPr="00D36E33">
        <w:rPr>
          <w:rFonts w:ascii="Arial" w:hAnsi="Arial" w:cs="Arial"/>
          <w:color w:val="000000" w:themeColor="text1"/>
        </w:rPr>
        <w:t>Pode</w:t>
      </w:r>
      <w:r w:rsidR="00D4752E" w:rsidRPr="00D36E33">
        <w:rPr>
          <w:rFonts w:ascii="Arial" w:hAnsi="Arial" w:cs="Arial"/>
          <w:color w:val="000000" w:themeColor="text1"/>
        </w:rPr>
        <w:t xml:space="preserve"> ser classificada </w:t>
      </w:r>
      <w:r w:rsidR="00D4752E" w:rsidRPr="00D36E33">
        <w:rPr>
          <w:rFonts w:ascii="Arial" w:eastAsia="Calibri" w:hAnsi="Arial" w:cs="Arial"/>
          <w:color w:val="000000" w:themeColor="text1"/>
        </w:rPr>
        <w:t>como</w:t>
      </w:r>
      <w:r w:rsidR="00D4752E" w:rsidRPr="00D36E33">
        <w:rPr>
          <w:rFonts w:ascii="Arial" w:hAnsi="Arial" w:cs="Arial"/>
          <w:color w:val="000000" w:themeColor="text1"/>
        </w:rPr>
        <w:t xml:space="preserve"> </w:t>
      </w:r>
      <w:r w:rsidR="00247F9D" w:rsidRPr="00D36E33">
        <w:rPr>
          <w:rFonts w:ascii="Arial" w:eastAsia="Calibri" w:hAnsi="Arial" w:cs="Arial"/>
          <w:color w:val="000000" w:themeColor="text1"/>
        </w:rPr>
        <w:t>i</w:t>
      </w:r>
      <w:r w:rsidR="00D4752E" w:rsidRPr="00D36E33">
        <w:rPr>
          <w:rFonts w:ascii="Arial" w:eastAsia="Calibri" w:hAnsi="Arial" w:cs="Arial"/>
          <w:color w:val="000000" w:themeColor="text1"/>
        </w:rPr>
        <w:t>nterna</w:t>
      </w:r>
      <w:r w:rsidR="006449FC" w:rsidRPr="00D36E33">
        <w:rPr>
          <w:rFonts w:ascii="Arial" w:eastAsia="Calibri" w:hAnsi="Arial" w:cs="Arial"/>
          <w:color w:val="000000" w:themeColor="text1"/>
        </w:rPr>
        <w:t xml:space="preserve"> inflamatória ou substitutiva, externa inflamatória - lateral, apical ou cervical - ou substitutiva e interna-externa </w:t>
      </w:r>
      <w:r w:rsidR="00D4752E" w:rsidRPr="00D36E33">
        <w:rPr>
          <w:rFonts w:ascii="Arial" w:hAnsi="Arial" w:cs="Arial"/>
          <w:color w:val="000000" w:themeColor="text1"/>
        </w:rPr>
        <w:t>(</w:t>
      </w:r>
      <w:r w:rsidR="00854BDC" w:rsidRPr="00D36E33">
        <w:rPr>
          <w:rFonts w:ascii="Arial" w:hAnsi="Arial" w:cs="Arial"/>
          <w:color w:val="000000" w:themeColor="text1"/>
        </w:rPr>
        <w:t>MITTAL</w:t>
      </w:r>
      <w:r w:rsidR="00D4752E" w:rsidRPr="00D36E33">
        <w:rPr>
          <w:rFonts w:ascii="Arial" w:hAnsi="Arial" w:cs="Arial"/>
          <w:color w:val="000000" w:themeColor="text1"/>
        </w:rPr>
        <w:t xml:space="preserve"> </w:t>
      </w:r>
      <w:r w:rsidR="00854BDC" w:rsidRPr="00D36E33">
        <w:rPr>
          <w:rFonts w:ascii="Arial" w:hAnsi="Arial" w:cs="Arial"/>
          <w:i/>
          <w:color w:val="000000" w:themeColor="text1"/>
        </w:rPr>
        <w:t>et al.</w:t>
      </w:r>
      <w:r w:rsidR="00D4752E" w:rsidRPr="00D36E33">
        <w:rPr>
          <w:rFonts w:ascii="Arial" w:hAnsi="Arial" w:cs="Arial"/>
          <w:color w:val="000000" w:themeColor="text1"/>
        </w:rPr>
        <w:t xml:space="preserve">, 2014). </w:t>
      </w:r>
      <w:r w:rsidR="00D4752E" w:rsidRPr="00D36E33">
        <w:rPr>
          <w:rFonts w:ascii="Arial" w:eastAsia="Calibri" w:hAnsi="Arial" w:cs="Arial"/>
          <w:color w:val="000000" w:themeColor="text1"/>
        </w:rPr>
        <w:t>A</w:t>
      </w:r>
      <w:r w:rsidR="00D4752E" w:rsidRPr="00D36E33">
        <w:rPr>
          <w:rFonts w:ascii="Arial" w:hAnsi="Arial" w:cs="Arial"/>
          <w:color w:val="000000" w:themeColor="text1"/>
        </w:rPr>
        <w:t xml:space="preserve"> </w:t>
      </w:r>
      <w:r w:rsidR="00D4752E" w:rsidRPr="00D36E33">
        <w:rPr>
          <w:rFonts w:ascii="Arial" w:eastAsia="Calibri" w:hAnsi="Arial" w:cs="Arial"/>
          <w:color w:val="000000" w:themeColor="text1"/>
        </w:rPr>
        <w:t>reabsorção</w:t>
      </w:r>
      <w:r w:rsidR="00D4752E" w:rsidRPr="00D36E33">
        <w:rPr>
          <w:rFonts w:ascii="Arial" w:hAnsi="Arial" w:cs="Arial"/>
          <w:color w:val="000000" w:themeColor="text1"/>
        </w:rPr>
        <w:t xml:space="preserve"> </w:t>
      </w:r>
      <w:r w:rsidR="00D4752E" w:rsidRPr="00D36E33">
        <w:rPr>
          <w:rFonts w:ascii="Arial" w:eastAsia="Calibri" w:hAnsi="Arial" w:cs="Arial"/>
          <w:color w:val="000000" w:themeColor="text1"/>
        </w:rPr>
        <w:t>radicular</w:t>
      </w:r>
      <w:r w:rsidR="00D4752E" w:rsidRPr="00D36E33">
        <w:rPr>
          <w:rFonts w:ascii="Arial" w:hAnsi="Arial" w:cs="Arial"/>
          <w:color w:val="000000" w:themeColor="text1"/>
        </w:rPr>
        <w:t xml:space="preserve"> </w:t>
      </w:r>
      <w:r w:rsidR="00D4752E" w:rsidRPr="00D36E33">
        <w:rPr>
          <w:rFonts w:ascii="Arial" w:eastAsia="Calibri" w:hAnsi="Arial" w:cs="Arial"/>
          <w:color w:val="000000" w:themeColor="text1"/>
        </w:rPr>
        <w:t>interna</w:t>
      </w:r>
      <w:r w:rsidR="00D4752E" w:rsidRPr="00D36E33">
        <w:rPr>
          <w:rFonts w:ascii="Arial" w:hAnsi="Arial" w:cs="Arial"/>
          <w:color w:val="000000" w:themeColor="text1"/>
        </w:rPr>
        <w:t xml:space="preserve"> (</w:t>
      </w:r>
      <w:r w:rsidR="00D4752E" w:rsidRPr="00D36E33">
        <w:rPr>
          <w:rFonts w:ascii="Arial" w:eastAsia="Calibri" w:hAnsi="Arial" w:cs="Arial"/>
          <w:color w:val="000000" w:themeColor="text1"/>
        </w:rPr>
        <w:t>RRI</w:t>
      </w:r>
      <w:r w:rsidR="00D4752E" w:rsidRPr="00D36E33">
        <w:rPr>
          <w:rFonts w:ascii="Arial" w:hAnsi="Arial" w:cs="Arial"/>
          <w:color w:val="000000" w:themeColor="text1"/>
        </w:rPr>
        <w:t xml:space="preserve">) </w:t>
      </w:r>
      <w:r w:rsidR="00D4752E" w:rsidRPr="00D36E33">
        <w:rPr>
          <w:rFonts w:ascii="Arial" w:eastAsia="Calibri" w:hAnsi="Arial" w:cs="Arial"/>
          <w:color w:val="000000" w:themeColor="text1"/>
          <w:kern w:val="36"/>
          <w:lang w:eastAsia="pt-BR"/>
        </w:rPr>
        <w:t>é</w:t>
      </w:r>
      <w:r w:rsidR="00D4752E" w:rsidRPr="00D36E33">
        <w:rPr>
          <w:rFonts w:ascii="Arial" w:eastAsia="Times New Roman" w:hAnsi="Arial" w:cs="Arial"/>
          <w:color w:val="000000" w:themeColor="text1"/>
          <w:kern w:val="36"/>
          <w:lang w:eastAsia="pt-BR"/>
        </w:rPr>
        <w:t xml:space="preserve"> </w:t>
      </w:r>
      <w:r w:rsidR="00D4752E" w:rsidRPr="00D36E33">
        <w:rPr>
          <w:rFonts w:ascii="Arial" w:eastAsia="Calibri" w:hAnsi="Arial" w:cs="Arial"/>
          <w:color w:val="000000" w:themeColor="text1"/>
          <w:kern w:val="36"/>
          <w:lang w:eastAsia="pt-BR"/>
        </w:rPr>
        <w:t>um</w:t>
      </w:r>
      <w:r w:rsidR="00D4752E" w:rsidRPr="00D36E33">
        <w:rPr>
          <w:rFonts w:ascii="Arial" w:eastAsia="Times New Roman" w:hAnsi="Arial" w:cs="Arial"/>
          <w:color w:val="000000" w:themeColor="text1"/>
          <w:kern w:val="36"/>
          <w:lang w:eastAsia="pt-BR"/>
        </w:rPr>
        <w:t xml:space="preserve"> </w:t>
      </w:r>
      <w:r w:rsidR="00D4752E" w:rsidRPr="00D36E33">
        <w:rPr>
          <w:rFonts w:ascii="Arial" w:eastAsia="Calibri" w:hAnsi="Arial" w:cs="Arial"/>
          <w:color w:val="000000" w:themeColor="text1"/>
          <w:kern w:val="36"/>
          <w:lang w:eastAsia="pt-BR"/>
        </w:rPr>
        <w:t>processo</w:t>
      </w:r>
      <w:r w:rsidR="00D4752E" w:rsidRPr="00D36E33">
        <w:rPr>
          <w:rFonts w:ascii="Arial" w:eastAsia="Times New Roman" w:hAnsi="Arial" w:cs="Arial"/>
          <w:color w:val="000000" w:themeColor="text1"/>
          <w:kern w:val="36"/>
          <w:lang w:eastAsia="pt-BR"/>
        </w:rPr>
        <w:t xml:space="preserve"> </w:t>
      </w:r>
      <w:r w:rsidR="00D4752E" w:rsidRPr="00D36E33">
        <w:rPr>
          <w:rFonts w:ascii="Arial" w:eastAsia="Calibri" w:hAnsi="Arial" w:cs="Arial"/>
          <w:color w:val="000000" w:themeColor="text1"/>
          <w:kern w:val="36"/>
          <w:lang w:eastAsia="pt-BR"/>
        </w:rPr>
        <w:t>patológico</w:t>
      </w:r>
      <w:r w:rsidR="00D4752E" w:rsidRPr="00D36E33">
        <w:rPr>
          <w:rFonts w:ascii="Arial" w:eastAsia="Times New Roman" w:hAnsi="Arial" w:cs="Arial"/>
          <w:color w:val="000000" w:themeColor="text1"/>
          <w:kern w:val="36"/>
          <w:lang w:eastAsia="pt-BR"/>
        </w:rPr>
        <w:t xml:space="preserve"> </w:t>
      </w:r>
      <w:r w:rsidR="008C27E0" w:rsidRPr="00D36E33">
        <w:rPr>
          <w:rFonts w:ascii="Arial" w:eastAsia="Times New Roman" w:hAnsi="Arial" w:cs="Arial"/>
          <w:color w:val="000000" w:themeColor="text1"/>
          <w:kern w:val="36"/>
          <w:lang w:eastAsia="pt-BR"/>
        </w:rPr>
        <w:t xml:space="preserve">raro </w:t>
      </w:r>
      <w:r w:rsidR="00D4752E" w:rsidRPr="00D36E33">
        <w:rPr>
          <w:rFonts w:ascii="Arial" w:eastAsia="Calibri" w:hAnsi="Arial" w:cs="Arial"/>
          <w:color w:val="000000" w:themeColor="text1"/>
          <w:kern w:val="36"/>
          <w:lang w:eastAsia="pt-BR"/>
        </w:rPr>
        <w:t>que</w:t>
      </w:r>
      <w:r w:rsidR="00D4752E" w:rsidRPr="00D36E33">
        <w:rPr>
          <w:rFonts w:ascii="Arial" w:eastAsia="Times New Roman" w:hAnsi="Arial" w:cs="Arial"/>
          <w:color w:val="000000" w:themeColor="text1"/>
          <w:kern w:val="36"/>
          <w:lang w:eastAsia="pt-BR"/>
        </w:rPr>
        <w:t xml:space="preserve"> </w:t>
      </w:r>
      <w:r w:rsidR="00D4752E" w:rsidRPr="00D36E33">
        <w:rPr>
          <w:rFonts w:ascii="Arial" w:eastAsia="Calibri" w:hAnsi="Arial" w:cs="Arial"/>
          <w:color w:val="000000" w:themeColor="text1"/>
          <w:kern w:val="36"/>
          <w:lang w:eastAsia="pt-BR"/>
        </w:rPr>
        <w:t>começa</w:t>
      </w:r>
      <w:r w:rsidR="00D4752E" w:rsidRPr="00D36E33">
        <w:rPr>
          <w:rFonts w:ascii="Arial" w:eastAsia="Times New Roman" w:hAnsi="Arial" w:cs="Arial"/>
          <w:color w:val="000000" w:themeColor="text1"/>
          <w:kern w:val="36"/>
          <w:lang w:eastAsia="pt-BR"/>
        </w:rPr>
        <w:t xml:space="preserve"> </w:t>
      </w:r>
      <w:r w:rsidR="00D4752E" w:rsidRPr="00D36E33">
        <w:rPr>
          <w:rFonts w:ascii="Arial" w:eastAsia="Calibri" w:hAnsi="Arial" w:cs="Arial"/>
          <w:color w:val="000000" w:themeColor="text1"/>
          <w:kern w:val="36"/>
          <w:lang w:eastAsia="pt-BR"/>
        </w:rPr>
        <w:t>no</w:t>
      </w:r>
      <w:r w:rsidR="00D4752E" w:rsidRPr="00D36E33">
        <w:rPr>
          <w:rFonts w:ascii="Arial" w:eastAsia="Times New Roman" w:hAnsi="Arial" w:cs="Arial"/>
          <w:color w:val="000000" w:themeColor="text1"/>
          <w:kern w:val="36"/>
          <w:lang w:eastAsia="pt-BR"/>
        </w:rPr>
        <w:t xml:space="preserve"> </w:t>
      </w:r>
      <w:r w:rsidR="00D4752E" w:rsidRPr="00D36E33">
        <w:rPr>
          <w:rFonts w:ascii="Arial" w:eastAsia="Calibri" w:hAnsi="Arial" w:cs="Arial"/>
          <w:color w:val="000000" w:themeColor="text1"/>
          <w:kern w:val="36"/>
          <w:lang w:eastAsia="pt-BR"/>
        </w:rPr>
        <w:t>espaço</w:t>
      </w:r>
      <w:r w:rsidR="00D4752E" w:rsidRPr="00D36E33">
        <w:rPr>
          <w:rFonts w:ascii="Arial" w:eastAsia="Times New Roman" w:hAnsi="Arial" w:cs="Arial"/>
          <w:color w:val="000000" w:themeColor="text1"/>
          <w:kern w:val="36"/>
          <w:lang w:eastAsia="pt-BR"/>
        </w:rPr>
        <w:t xml:space="preserve"> </w:t>
      </w:r>
      <w:r w:rsidR="00D4752E" w:rsidRPr="00D36E33">
        <w:rPr>
          <w:rFonts w:ascii="Arial" w:eastAsia="Calibri" w:hAnsi="Arial" w:cs="Arial"/>
          <w:color w:val="000000" w:themeColor="text1"/>
          <w:kern w:val="36"/>
          <w:lang w:eastAsia="pt-BR"/>
        </w:rPr>
        <w:t>pulpar</w:t>
      </w:r>
      <w:r w:rsidR="00D4752E" w:rsidRPr="00D36E33">
        <w:rPr>
          <w:rFonts w:ascii="Arial" w:eastAsia="Times New Roman" w:hAnsi="Arial" w:cs="Arial"/>
          <w:color w:val="000000" w:themeColor="text1"/>
          <w:kern w:val="36"/>
          <w:lang w:eastAsia="pt-BR"/>
        </w:rPr>
        <w:t xml:space="preserve"> (</w:t>
      </w:r>
      <w:r w:rsidR="00854BDC" w:rsidRPr="00D36E33">
        <w:rPr>
          <w:rFonts w:ascii="Arial" w:eastAsia="Times New Roman" w:hAnsi="Arial" w:cs="Arial"/>
          <w:color w:val="000000" w:themeColor="text1"/>
          <w:kern w:val="36"/>
          <w:lang w:eastAsia="pt-BR"/>
        </w:rPr>
        <w:t>THOMAS</w:t>
      </w:r>
      <w:r w:rsidR="00D4752E" w:rsidRPr="00D36E33">
        <w:rPr>
          <w:rFonts w:ascii="Arial" w:eastAsia="Times New Roman" w:hAnsi="Arial" w:cs="Arial"/>
          <w:color w:val="000000" w:themeColor="text1"/>
          <w:kern w:val="36"/>
          <w:lang w:eastAsia="pt-BR"/>
        </w:rPr>
        <w:t xml:space="preserve"> </w:t>
      </w:r>
      <w:r w:rsidR="00854BDC" w:rsidRPr="00D36E33">
        <w:rPr>
          <w:rFonts w:ascii="Arial" w:eastAsia="Times New Roman" w:hAnsi="Arial" w:cs="Arial"/>
          <w:i/>
          <w:color w:val="000000" w:themeColor="text1"/>
          <w:kern w:val="36"/>
          <w:lang w:eastAsia="pt-BR"/>
        </w:rPr>
        <w:t>et al</w:t>
      </w:r>
      <w:r w:rsidR="00D4752E" w:rsidRPr="00D36E33">
        <w:rPr>
          <w:rFonts w:ascii="Arial" w:eastAsia="Times New Roman" w:hAnsi="Arial" w:cs="Arial"/>
          <w:color w:val="000000" w:themeColor="text1"/>
          <w:kern w:val="36"/>
          <w:lang w:eastAsia="pt-BR"/>
        </w:rPr>
        <w:t xml:space="preserve">., 2014) </w:t>
      </w:r>
      <w:r w:rsidR="00D4752E" w:rsidRPr="00D36E33">
        <w:rPr>
          <w:rFonts w:ascii="Arial" w:eastAsia="Calibri" w:hAnsi="Arial" w:cs="Arial"/>
          <w:color w:val="000000" w:themeColor="text1"/>
          <w:kern w:val="36"/>
          <w:lang w:eastAsia="pt-BR"/>
        </w:rPr>
        <w:t>e</w:t>
      </w:r>
      <w:r w:rsidR="00D4752E" w:rsidRPr="00D36E33">
        <w:rPr>
          <w:rFonts w:ascii="Arial" w:eastAsia="Times New Roman" w:hAnsi="Arial" w:cs="Arial"/>
          <w:color w:val="000000" w:themeColor="text1"/>
          <w:kern w:val="36"/>
          <w:lang w:eastAsia="pt-BR"/>
        </w:rPr>
        <w:t xml:space="preserve"> </w:t>
      </w:r>
      <w:r w:rsidR="00D4752E" w:rsidRPr="00D36E33">
        <w:rPr>
          <w:rFonts w:ascii="Arial" w:eastAsia="Calibri" w:hAnsi="Arial" w:cs="Arial"/>
          <w:color w:val="000000" w:themeColor="text1"/>
          <w:kern w:val="36"/>
          <w:lang w:eastAsia="pt-BR"/>
        </w:rPr>
        <w:t>leva</w:t>
      </w:r>
      <w:r w:rsidR="00D4752E" w:rsidRPr="00D36E33">
        <w:rPr>
          <w:rFonts w:ascii="Arial" w:eastAsia="Times New Roman" w:hAnsi="Arial" w:cs="Arial"/>
          <w:color w:val="000000" w:themeColor="text1"/>
          <w:kern w:val="36"/>
          <w:lang w:eastAsia="pt-BR"/>
        </w:rPr>
        <w:t xml:space="preserve"> </w:t>
      </w:r>
      <w:r w:rsidR="00D4752E" w:rsidRPr="00D36E33">
        <w:rPr>
          <w:rFonts w:ascii="Arial" w:eastAsia="Calibri" w:hAnsi="Arial" w:cs="Arial"/>
          <w:color w:val="000000" w:themeColor="text1"/>
        </w:rPr>
        <w:t>à</w:t>
      </w:r>
      <w:r w:rsidR="00D4752E" w:rsidRPr="00D36E33">
        <w:rPr>
          <w:rFonts w:ascii="Arial" w:hAnsi="Arial" w:cs="Arial"/>
          <w:color w:val="000000" w:themeColor="text1"/>
        </w:rPr>
        <w:t xml:space="preserve"> </w:t>
      </w:r>
      <w:r w:rsidR="00D4752E" w:rsidRPr="00D36E33">
        <w:rPr>
          <w:rFonts w:ascii="Arial" w:eastAsia="Calibri" w:hAnsi="Arial" w:cs="Arial"/>
          <w:color w:val="000000" w:themeColor="text1"/>
        </w:rPr>
        <w:t>destruição</w:t>
      </w:r>
      <w:r w:rsidR="00D4752E" w:rsidRPr="00D36E33">
        <w:rPr>
          <w:rFonts w:ascii="Arial" w:hAnsi="Arial" w:cs="Arial"/>
          <w:color w:val="000000" w:themeColor="text1"/>
        </w:rPr>
        <w:t xml:space="preserve"> </w:t>
      </w:r>
      <w:r w:rsidR="00D4752E" w:rsidRPr="00D36E33">
        <w:rPr>
          <w:rFonts w:ascii="Arial" w:eastAsia="Calibri" w:hAnsi="Arial" w:cs="Arial"/>
          <w:color w:val="000000" w:themeColor="text1"/>
        </w:rPr>
        <w:t>progressiva</w:t>
      </w:r>
      <w:r w:rsidR="00D4752E" w:rsidRPr="00D36E33">
        <w:rPr>
          <w:rFonts w:ascii="Arial" w:hAnsi="Arial" w:cs="Arial"/>
          <w:color w:val="000000" w:themeColor="text1"/>
        </w:rPr>
        <w:t xml:space="preserve"> </w:t>
      </w:r>
      <w:r w:rsidR="00D4752E" w:rsidRPr="00D36E33">
        <w:rPr>
          <w:rFonts w:ascii="Arial" w:eastAsia="Calibri" w:hAnsi="Arial" w:cs="Arial"/>
          <w:color w:val="000000" w:themeColor="text1"/>
        </w:rPr>
        <w:t>da</w:t>
      </w:r>
      <w:r w:rsidR="00D4752E" w:rsidRPr="00D36E33">
        <w:rPr>
          <w:rFonts w:ascii="Arial" w:hAnsi="Arial" w:cs="Arial"/>
          <w:color w:val="000000" w:themeColor="text1"/>
        </w:rPr>
        <w:t xml:space="preserve"> </w:t>
      </w:r>
      <w:r w:rsidR="00D4752E" w:rsidRPr="00D36E33">
        <w:rPr>
          <w:rFonts w:ascii="Arial" w:eastAsia="Calibri" w:hAnsi="Arial" w:cs="Arial"/>
          <w:color w:val="000000" w:themeColor="text1"/>
        </w:rPr>
        <w:t>dentina</w:t>
      </w:r>
      <w:r w:rsidR="00D4752E" w:rsidRPr="00D36E33">
        <w:rPr>
          <w:rFonts w:ascii="Arial" w:hAnsi="Arial" w:cs="Arial"/>
          <w:color w:val="000000" w:themeColor="text1"/>
        </w:rPr>
        <w:t xml:space="preserve"> </w:t>
      </w:r>
      <w:proofErr w:type="spellStart"/>
      <w:r w:rsidR="00D4752E" w:rsidRPr="00D36E33">
        <w:rPr>
          <w:rFonts w:ascii="Arial" w:eastAsia="Calibri" w:hAnsi="Arial" w:cs="Arial"/>
          <w:color w:val="000000" w:themeColor="text1"/>
        </w:rPr>
        <w:t>intra</w:t>
      </w:r>
      <w:r w:rsidR="00D4752E" w:rsidRPr="00D36E33">
        <w:rPr>
          <w:rFonts w:ascii="Arial" w:hAnsi="Arial" w:cs="Arial"/>
          <w:color w:val="000000" w:themeColor="text1"/>
        </w:rPr>
        <w:t>-</w:t>
      </w:r>
      <w:r w:rsidR="00D4752E" w:rsidRPr="00D36E33">
        <w:rPr>
          <w:rFonts w:ascii="Arial" w:eastAsia="Calibri" w:hAnsi="Arial" w:cs="Arial"/>
          <w:color w:val="000000" w:themeColor="text1"/>
        </w:rPr>
        <w:t>radicular</w:t>
      </w:r>
      <w:proofErr w:type="spellEnd"/>
      <w:r w:rsidR="00D4752E" w:rsidRPr="00D36E33">
        <w:rPr>
          <w:rFonts w:ascii="Arial" w:hAnsi="Arial" w:cs="Arial"/>
          <w:color w:val="000000" w:themeColor="text1"/>
        </w:rPr>
        <w:t xml:space="preserve"> (</w:t>
      </w:r>
      <w:r w:rsidR="00854BDC" w:rsidRPr="00D36E33">
        <w:rPr>
          <w:rFonts w:ascii="Arial" w:hAnsi="Arial" w:cs="Arial"/>
          <w:color w:val="000000" w:themeColor="text1"/>
        </w:rPr>
        <w:t>MADANI</w:t>
      </w:r>
      <w:r w:rsidR="007672C5" w:rsidRPr="00D36E33">
        <w:rPr>
          <w:rFonts w:ascii="Arial" w:hAnsi="Arial" w:cs="Arial"/>
          <w:color w:val="000000" w:themeColor="text1"/>
        </w:rPr>
        <w:t xml:space="preserve"> </w:t>
      </w:r>
      <w:r w:rsidR="00854BDC" w:rsidRPr="00D36E33">
        <w:rPr>
          <w:rFonts w:ascii="Arial" w:hAnsi="Arial" w:cs="Arial"/>
          <w:color w:val="000000" w:themeColor="text1"/>
        </w:rPr>
        <w:t>et al.</w:t>
      </w:r>
      <w:r w:rsidR="007672C5" w:rsidRPr="00D36E33">
        <w:rPr>
          <w:rFonts w:ascii="Arial" w:hAnsi="Arial" w:cs="Arial"/>
          <w:color w:val="000000" w:themeColor="text1"/>
        </w:rPr>
        <w:t>, 2015</w:t>
      </w:r>
      <w:r w:rsidR="00D4752E" w:rsidRPr="00D36E33">
        <w:rPr>
          <w:rFonts w:ascii="Arial" w:hAnsi="Arial" w:cs="Arial"/>
          <w:color w:val="000000" w:themeColor="text1"/>
        </w:rPr>
        <w:t>;</w:t>
      </w:r>
      <w:r w:rsidR="00854BDC" w:rsidRPr="00D36E33">
        <w:rPr>
          <w:rFonts w:ascii="Arial" w:hAnsi="Arial" w:cs="Arial"/>
          <w:color w:val="000000" w:themeColor="text1"/>
        </w:rPr>
        <w:t xml:space="preserve"> RAMAZANI</w:t>
      </w:r>
      <w:r w:rsidR="00155DED" w:rsidRPr="00D36E33">
        <w:rPr>
          <w:rFonts w:ascii="Arial" w:hAnsi="Arial" w:cs="Arial"/>
          <w:color w:val="000000" w:themeColor="text1"/>
        </w:rPr>
        <w:t xml:space="preserve"> </w:t>
      </w:r>
      <w:r w:rsidR="00854BDC" w:rsidRPr="00D36E33">
        <w:rPr>
          <w:rFonts w:ascii="Arial" w:hAnsi="Arial" w:cs="Arial"/>
          <w:i/>
          <w:color w:val="000000" w:themeColor="text1"/>
        </w:rPr>
        <w:t>et al.</w:t>
      </w:r>
      <w:r w:rsidR="00155DED" w:rsidRPr="00D36E33">
        <w:rPr>
          <w:rFonts w:ascii="Arial" w:hAnsi="Arial" w:cs="Arial"/>
          <w:color w:val="000000" w:themeColor="text1"/>
        </w:rPr>
        <w:t>, 2015</w:t>
      </w:r>
      <w:r w:rsidR="00D4752E" w:rsidRPr="00D36E33">
        <w:rPr>
          <w:rFonts w:ascii="Arial" w:hAnsi="Arial" w:cs="Arial"/>
          <w:color w:val="000000" w:themeColor="text1"/>
        </w:rPr>
        <w:t xml:space="preserve">) </w:t>
      </w:r>
      <w:r w:rsidR="00D4752E" w:rsidRPr="00D36E33">
        <w:rPr>
          <w:rFonts w:ascii="Arial" w:eastAsia="Calibri" w:hAnsi="Arial" w:cs="Arial"/>
          <w:color w:val="000000" w:themeColor="text1"/>
        </w:rPr>
        <w:t>e</w:t>
      </w:r>
      <w:r w:rsidR="00D4752E" w:rsidRPr="00D36E33">
        <w:rPr>
          <w:rFonts w:ascii="Arial" w:hAnsi="Arial" w:cs="Arial"/>
          <w:color w:val="000000" w:themeColor="text1"/>
        </w:rPr>
        <w:t xml:space="preserve"> </w:t>
      </w:r>
      <w:r w:rsidR="00D4752E" w:rsidRPr="00D36E33">
        <w:rPr>
          <w:rFonts w:ascii="Arial" w:eastAsia="Calibri" w:hAnsi="Arial" w:cs="Arial"/>
          <w:color w:val="000000" w:themeColor="text1"/>
        </w:rPr>
        <w:t>dos</w:t>
      </w:r>
      <w:r w:rsidR="00D4752E" w:rsidRPr="00D36E33">
        <w:rPr>
          <w:rFonts w:ascii="Arial" w:hAnsi="Arial" w:cs="Arial"/>
          <w:color w:val="000000" w:themeColor="text1"/>
        </w:rPr>
        <w:t xml:space="preserve"> </w:t>
      </w:r>
      <w:r w:rsidR="00D4752E" w:rsidRPr="00D36E33">
        <w:rPr>
          <w:rFonts w:ascii="Arial" w:eastAsia="Calibri" w:hAnsi="Arial" w:cs="Arial"/>
          <w:color w:val="000000" w:themeColor="text1"/>
        </w:rPr>
        <w:t>túbulos</w:t>
      </w:r>
      <w:r w:rsidR="00D4752E" w:rsidRPr="00D36E33">
        <w:rPr>
          <w:rFonts w:ascii="Arial" w:hAnsi="Arial" w:cs="Arial"/>
          <w:color w:val="000000" w:themeColor="text1"/>
        </w:rPr>
        <w:t xml:space="preserve"> </w:t>
      </w:r>
      <w:proofErr w:type="spellStart"/>
      <w:r w:rsidR="00D4752E" w:rsidRPr="00D36E33">
        <w:rPr>
          <w:rFonts w:ascii="Arial" w:eastAsia="Calibri" w:hAnsi="Arial" w:cs="Arial"/>
          <w:color w:val="000000" w:themeColor="text1"/>
        </w:rPr>
        <w:t>dentinários</w:t>
      </w:r>
      <w:proofErr w:type="spellEnd"/>
      <w:r w:rsidR="00D4752E" w:rsidRPr="00D36E33">
        <w:rPr>
          <w:rFonts w:ascii="Arial" w:hAnsi="Arial" w:cs="Arial"/>
          <w:color w:val="000000" w:themeColor="text1"/>
        </w:rPr>
        <w:t xml:space="preserve"> </w:t>
      </w:r>
      <w:r w:rsidR="00D4752E" w:rsidRPr="00D36E33">
        <w:rPr>
          <w:rFonts w:ascii="Arial" w:eastAsia="Calibri" w:hAnsi="Arial" w:cs="Arial"/>
          <w:color w:val="000000" w:themeColor="text1"/>
        </w:rPr>
        <w:t>ao</w:t>
      </w:r>
      <w:r w:rsidR="00D4752E" w:rsidRPr="00D36E33">
        <w:rPr>
          <w:rFonts w:ascii="Arial" w:hAnsi="Arial" w:cs="Arial"/>
          <w:color w:val="000000" w:themeColor="text1"/>
        </w:rPr>
        <w:t xml:space="preserve"> </w:t>
      </w:r>
      <w:r w:rsidR="00D4752E" w:rsidRPr="00D36E33">
        <w:rPr>
          <w:rFonts w:ascii="Arial" w:eastAsia="Calibri" w:hAnsi="Arial" w:cs="Arial"/>
          <w:color w:val="000000" w:themeColor="text1"/>
        </w:rPr>
        <w:t>longo</w:t>
      </w:r>
      <w:r w:rsidR="00D4752E" w:rsidRPr="00D36E33">
        <w:rPr>
          <w:rFonts w:ascii="Arial" w:hAnsi="Arial" w:cs="Arial"/>
          <w:color w:val="000000" w:themeColor="text1"/>
        </w:rPr>
        <w:t xml:space="preserve"> </w:t>
      </w:r>
      <w:r w:rsidR="00D4752E" w:rsidRPr="00D36E33">
        <w:rPr>
          <w:rFonts w:ascii="Arial" w:eastAsia="Calibri" w:hAnsi="Arial" w:cs="Arial"/>
          <w:color w:val="000000" w:themeColor="text1"/>
        </w:rPr>
        <w:t>dos</w:t>
      </w:r>
      <w:r w:rsidR="00D4752E" w:rsidRPr="00D36E33">
        <w:rPr>
          <w:rFonts w:ascii="Arial" w:hAnsi="Arial" w:cs="Arial"/>
          <w:color w:val="000000" w:themeColor="text1"/>
        </w:rPr>
        <w:t xml:space="preserve"> </w:t>
      </w:r>
      <w:r w:rsidR="00D4752E" w:rsidRPr="00D36E33">
        <w:rPr>
          <w:rFonts w:ascii="Arial" w:eastAsia="Calibri" w:hAnsi="Arial" w:cs="Arial"/>
          <w:color w:val="000000" w:themeColor="text1"/>
        </w:rPr>
        <w:t>terços</w:t>
      </w:r>
      <w:r w:rsidR="00D4752E" w:rsidRPr="00D36E33">
        <w:rPr>
          <w:rFonts w:ascii="Arial" w:hAnsi="Arial" w:cs="Arial"/>
          <w:color w:val="000000" w:themeColor="text1"/>
        </w:rPr>
        <w:t xml:space="preserve"> </w:t>
      </w:r>
      <w:r w:rsidR="00D4752E" w:rsidRPr="00D36E33">
        <w:rPr>
          <w:rFonts w:ascii="Arial" w:eastAsia="Calibri" w:hAnsi="Arial" w:cs="Arial"/>
          <w:color w:val="000000" w:themeColor="text1"/>
        </w:rPr>
        <w:t>médio</w:t>
      </w:r>
      <w:r w:rsidR="00D4752E" w:rsidRPr="00D36E33">
        <w:rPr>
          <w:rFonts w:ascii="Arial" w:hAnsi="Arial" w:cs="Arial"/>
          <w:color w:val="000000" w:themeColor="text1"/>
        </w:rPr>
        <w:t xml:space="preserve"> </w:t>
      </w:r>
      <w:r w:rsidR="00D4752E" w:rsidRPr="00D36E33">
        <w:rPr>
          <w:rFonts w:ascii="Arial" w:eastAsia="Calibri" w:hAnsi="Arial" w:cs="Arial"/>
          <w:color w:val="000000" w:themeColor="text1"/>
        </w:rPr>
        <w:t>e</w:t>
      </w:r>
      <w:r w:rsidR="00D4752E" w:rsidRPr="00D36E33">
        <w:rPr>
          <w:rFonts w:ascii="Arial" w:hAnsi="Arial" w:cs="Arial"/>
          <w:color w:val="000000" w:themeColor="text1"/>
        </w:rPr>
        <w:t xml:space="preserve"> </w:t>
      </w:r>
      <w:r w:rsidR="00D4752E" w:rsidRPr="00D36E33">
        <w:rPr>
          <w:rFonts w:ascii="Arial" w:eastAsia="Calibri" w:hAnsi="Arial" w:cs="Arial"/>
          <w:color w:val="000000" w:themeColor="text1"/>
        </w:rPr>
        <w:t>apical</w:t>
      </w:r>
      <w:r w:rsidR="00D4752E" w:rsidRPr="00D36E33">
        <w:rPr>
          <w:rFonts w:ascii="Arial" w:hAnsi="Arial" w:cs="Arial"/>
          <w:color w:val="000000" w:themeColor="text1"/>
        </w:rPr>
        <w:t xml:space="preserve"> </w:t>
      </w:r>
      <w:r w:rsidR="00D4752E" w:rsidRPr="00D36E33">
        <w:rPr>
          <w:rFonts w:ascii="Arial" w:eastAsia="Calibri" w:hAnsi="Arial" w:cs="Arial"/>
          <w:color w:val="000000" w:themeColor="text1"/>
        </w:rPr>
        <w:t>das</w:t>
      </w:r>
      <w:r w:rsidR="00D4752E" w:rsidRPr="00D36E33">
        <w:rPr>
          <w:rFonts w:ascii="Arial" w:hAnsi="Arial" w:cs="Arial"/>
          <w:color w:val="000000" w:themeColor="text1"/>
        </w:rPr>
        <w:t xml:space="preserve"> </w:t>
      </w:r>
      <w:r w:rsidR="00D4752E" w:rsidRPr="00D36E33">
        <w:rPr>
          <w:rFonts w:ascii="Arial" w:eastAsia="Calibri" w:hAnsi="Arial" w:cs="Arial"/>
          <w:color w:val="000000" w:themeColor="text1"/>
        </w:rPr>
        <w:t>paredes</w:t>
      </w:r>
      <w:r w:rsidR="00D4752E" w:rsidRPr="00D36E33">
        <w:rPr>
          <w:rFonts w:ascii="Arial" w:hAnsi="Arial" w:cs="Arial"/>
          <w:color w:val="000000" w:themeColor="text1"/>
        </w:rPr>
        <w:t xml:space="preserve"> </w:t>
      </w:r>
      <w:r w:rsidR="00D4752E" w:rsidRPr="00D36E33">
        <w:rPr>
          <w:rFonts w:ascii="Arial" w:eastAsia="Calibri" w:hAnsi="Arial" w:cs="Arial"/>
          <w:color w:val="000000" w:themeColor="text1"/>
        </w:rPr>
        <w:t>do</w:t>
      </w:r>
      <w:r w:rsidR="00D4752E" w:rsidRPr="00D36E33">
        <w:rPr>
          <w:rFonts w:ascii="Arial" w:hAnsi="Arial" w:cs="Arial"/>
          <w:color w:val="000000" w:themeColor="text1"/>
        </w:rPr>
        <w:t xml:space="preserve"> </w:t>
      </w:r>
      <w:r w:rsidR="00D4752E" w:rsidRPr="00D36E33">
        <w:rPr>
          <w:rFonts w:ascii="Arial" w:eastAsia="Calibri" w:hAnsi="Arial" w:cs="Arial"/>
          <w:color w:val="000000" w:themeColor="text1"/>
        </w:rPr>
        <w:t>canal</w:t>
      </w:r>
      <w:r w:rsidR="00D4752E" w:rsidRPr="00D36E33">
        <w:rPr>
          <w:rFonts w:ascii="Arial" w:hAnsi="Arial" w:cs="Arial"/>
          <w:color w:val="000000" w:themeColor="text1"/>
        </w:rPr>
        <w:t xml:space="preserve"> (</w:t>
      </w:r>
      <w:r w:rsidR="00854BDC" w:rsidRPr="00D36E33">
        <w:rPr>
          <w:rFonts w:ascii="Arial" w:hAnsi="Arial" w:cs="Arial"/>
          <w:color w:val="000000" w:themeColor="text1"/>
        </w:rPr>
        <w:t>MITTAL</w:t>
      </w:r>
      <w:r w:rsidR="00D4752E" w:rsidRPr="00D36E33">
        <w:rPr>
          <w:rFonts w:ascii="Arial" w:hAnsi="Arial" w:cs="Arial"/>
          <w:color w:val="000000" w:themeColor="text1"/>
        </w:rPr>
        <w:t xml:space="preserve"> </w:t>
      </w:r>
      <w:r w:rsidR="00854BDC" w:rsidRPr="00D36E33">
        <w:rPr>
          <w:rFonts w:ascii="Arial" w:hAnsi="Arial" w:cs="Arial"/>
          <w:i/>
          <w:color w:val="000000" w:themeColor="text1"/>
        </w:rPr>
        <w:t>et al.</w:t>
      </w:r>
      <w:r w:rsidR="00D4752E" w:rsidRPr="00D36E33">
        <w:rPr>
          <w:rFonts w:ascii="Arial" w:hAnsi="Arial" w:cs="Arial"/>
          <w:color w:val="000000" w:themeColor="text1"/>
        </w:rPr>
        <w:t xml:space="preserve">, 2014; </w:t>
      </w:r>
      <w:r w:rsidR="00854BDC" w:rsidRPr="00D36E33">
        <w:rPr>
          <w:rFonts w:ascii="Arial" w:hAnsi="Arial" w:cs="Arial"/>
          <w:color w:val="000000" w:themeColor="text1"/>
        </w:rPr>
        <w:t>ABDULLAH</w:t>
      </w:r>
      <w:r w:rsidR="00D4752E" w:rsidRPr="00D36E33">
        <w:rPr>
          <w:rFonts w:ascii="Arial" w:hAnsi="Arial" w:cs="Arial"/>
          <w:color w:val="000000" w:themeColor="text1"/>
        </w:rPr>
        <w:t xml:space="preserve"> </w:t>
      </w:r>
      <w:r w:rsidR="00854BDC" w:rsidRPr="00D36E33">
        <w:rPr>
          <w:rFonts w:ascii="Arial" w:hAnsi="Arial" w:cs="Arial"/>
          <w:i/>
          <w:color w:val="000000" w:themeColor="text1"/>
        </w:rPr>
        <w:t>et al.</w:t>
      </w:r>
      <w:r w:rsidR="00D4752E" w:rsidRPr="00D36E33">
        <w:rPr>
          <w:rFonts w:ascii="Arial" w:hAnsi="Arial" w:cs="Arial"/>
          <w:color w:val="000000" w:themeColor="text1"/>
        </w:rPr>
        <w:t>, 2017)</w:t>
      </w:r>
      <w:r w:rsidR="00F77859" w:rsidRPr="00D36E33">
        <w:rPr>
          <w:rFonts w:ascii="Arial" w:hAnsi="Arial" w:cs="Arial"/>
          <w:color w:val="000000" w:themeColor="text1"/>
        </w:rPr>
        <w:t xml:space="preserve">, </w:t>
      </w:r>
      <w:r w:rsidR="00FF35B3" w:rsidRPr="00D36E33">
        <w:rPr>
          <w:rFonts w:ascii="Arial" w:hAnsi="Arial" w:cs="Arial"/>
          <w:color w:val="000000" w:themeColor="text1"/>
        </w:rPr>
        <w:t>pode</w:t>
      </w:r>
      <w:r w:rsidR="00F77859" w:rsidRPr="00D36E33">
        <w:rPr>
          <w:rFonts w:ascii="Arial" w:hAnsi="Arial" w:cs="Arial"/>
          <w:color w:val="000000" w:themeColor="text1"/>
        </w:rPr>
        <w:t>ndo</w:t>
      </w:r>
      <w:r w:rsidR="00FF35B3" w:rsidRPr="00D36E33">
        <w:rPr>
          <w:rFonts w:ascii="Arial" w:hAnsi="Arial" w:cs="Arial"/>
          <w:color w:val="000000" w:themeColor="text1"/>
        </w:rPr>
        <w:t xml:space="preserve"> atingir</w:t>
      </w:r>
      <w:r w:rsidR="00D4752E" w:rsidRPr="00D36E33">
        <w:rPr>
          <w:rFonts w:ascii="Arial" w:hAnsi="Arial" w:cs="Arial"/>
          <w:color w:val="000000" w:themeColor="text1"/>
        </w:rPr>
        <w:t xml:space="preserve"> </w:t>
      </w:r>
      <w:r w:rsidR="00D4752E" w:rsidRPr="00D36E33">
        <w:rPr>
          <w:rFonts w:ascii="Arial" w:eastAsia="Calibri" w:hAnsi="Arial" w:cs="Arial"/>
          <w:color w:val="000000" w:themeColor="text1"/>
        </w:rPr>
        <w:t>os</w:t>
      </w:r>
      <w:r w:rsidR="00D4752E" w:rsidRPr="00D36E33">
        <w:rPr>
          <w:rFonts w:ascii="Arial" w:hAnsi="Arial" w:cs="Arial"/>
          <w:color w:val="000000" w:themeColor="text1"/>
        </w:rPr>
        <w:t xml:space="preserve"> </w:t>
      </w:r>
      <w:r w:rsidR="00D4752E" w:rsidRPr="00D36E33">
        <w:rPr>
          <w:rFonts w:ascii="Arial" w:eastAsia="Calibri" w:hAnsi="Arial" w:cs="Arial"/>
          <w:color w:val="000000" w:themeColor="text1"/>
        </w:rPr>
        <w:t>tecidos</w:t>
      </w:r>
      <w:r w:rsidR="00D4752E" w:rsidRPr="00D36E33">
        <w:rPr>
          <w:rFonts w:ascii="Arial" w:hAnsi="Arial" w:cs="Arial"/>
          <w:color w:val="000000" w:themeColor="text1"/>
        </w:rPr>
        <w:t xml:space="preserve"> </w:t>
      </w:r>
      <w:r w:rsidR="00D4752E" w:rsidRPr="00D36E33">
        <w:rPr>
          <w:rFonts w:ascii="Arial" w:eastAsia="Calibri" w:hAnsi="Arial" w:cs="Arial"/>
          <w:color w:val="000000" w:themeColor="text1"/>
        </w:rPr>
        <w:t>duros</w:t>
      </w:r>
      <w:r w:rsidR="00F77859" w:rsidRPr="00D36E33">
        <w:rPr>
          <w:rFonts w:ascii="Arial" w:hAnsi="Arial" w:cs="Arial"/>
          <w:color w:val="000000" w:themeColor="text1"/>
        </w:rPr>
        <w:t xml:space="preserve"> e resultar </w:t>
      </w:r>
      <w:r w:rsidR="001129D1" w:rsidRPr="00D36E33">
        <w:rPr>
          <w:rFonts w:ascii="Arial" w:hAnsi="Arial" w:cs="Arial"/>
          <w:color w:val="000000" w:themeColor="text1"/>
        </w:rPr>
        <w:t xml:space="preserve">em </w:t>
      </w:r>
      <w:r w:rsidR="00D4752E" w:rsidRPr="00D36E33">
        <w:rPr>
          <w:rFonts w:ascii="Arial" w:eastAsia="Calibri" w:hAnsi="Arial" w:cs="Arial"/>
          <w:color w:val="000000" w:themeColor="text1"/>
        </w:rPr>
        <w:t>alterações</w:t>
      </w:r>
      <w:r w:rsidR="00D4752E" w:rsidRPr="00D36E33">
        <w:rPr>
          <w:rFonts w:ascii="Arial" w:hAnsi="Arial" w:cs="Arial"/>
          <w:color w:val="000000" w:themeColor="text1"/>
        </w:rPr>
        <w:t xml:space="preserve"> </w:t>
      </w:r>
      <w:r w:rsidR="00D4752E" w:rsidRPr="00D36E33">
        <w:rPr>
          <w:rFonts w:ascii="Arial" w:eastAsia="Calibri" w:hAnsi="Arial" w:cs="Arial"/>
          <w:color w:val="000000" w:themeColor="text1"/>
        </w:rPr>
        <w:t>morfológicas</w:t>
      </w:r>
      <w:r w:rsidR="00D4752E" w:rsidRPr="00D36E33">
        <w:rPr>
          <w:rFonts w:ascii="Arial" w:hAnsi="Arial" w:cs="Arial"/>
          <w:color w:val="000000" w:themeColor="text1"/>
        </w:rPr>
        <w:t xml:space="preserve"> (</w:t>
      </w:r>
      <w:r w:rsidR="00854BDC" w:rsidRPr="00D36E33">
        <w:rPr>
          <w:rFonts w:ascii="Arial" w:hAnsi="Arial" w:cs="Arial"/>
          <w:color w:val="000000" w:themeColor="text1"/>
        </w:rPr>
        <w:t>MEHRA</w:t>
      </w:r>
      <w:r w:rsidR="00D4752E" w:rsidRPr="00D36E33">
        <w:rPr>
          <w:rFonts w:ascii="Arial" w:hAnsi="Arial" w:cs="Arial"/>
          <w:color w:val="000000" w:themeColor="text1"/>
        </w:rPr>
        <w:t xml:space="preserve"> </w:t>
      </w:r>
      <w:r w:rsidR="00854BDC" w:rsidRPr="00D36E33">
        <w:rPr>
          <w:rFonts w:ascii="Arial" w:hAnsi="Arial" w:cs="Arial"/>
          <w:i/>
          <w:color w:val="000000" w:themeColor="text1"/>
        </w:rPr>
        <w:t>et al.</w:t>
      </w:r>
      <w:r w:rsidR="00D4752E" w:rsidRPr="00D36E33">
        <w:rPr>
          <w:rFonts w:ascii="Arial" w:hAnsi="Arial" w:cs="Arial"/>
          <w:color w:val="000000" w:themeColor="text1"/>
        </w:rPr>
        <w:t>, 2018).</w:t>
      </w:r>
    </w:p>
    <w:p w14:paraId="3E50C9C1" w14:textId="77777777" w:rsidR="00396D43" w:rsidRPr="00D36E33" w:rsidRDefault="00D4752E" w:rsidP="00EF73C6">
      <w:pPr>
        <w:spacing w:line="360" w:lineRule="auto"/>
        <w:ind w:firstLine="708"/>
        <w:jc w:val="both"/>
        <w:rPr>
          <w:rFonts w:ascii="Arial" w:hAnsi="Arial" w:cs="Arial"/>
          <w:color w:val="000000" w:themeColor="text1"/>
        </w:rPr>
      </w:pPr>
      <w:r w:rsidRPr="00D36E33">
        <w:rPr>
          <w:rFonts w:ascii="Arial" w:hAnsi="Arial" w:cs="Arial"/>
          <w:color w:val="000000" w:themeColor="text1"/>
        </w:rPr>
        <w:t xml:space="preserve"> </w:t>
      </w:r>
      <w:r w:rsidR="00396D43" w:rsidRPr="00D36E33">
        <w:rPr>
          <w:rFonts w:ascii="Arial" w:eastAsia="Calibri" w:hAnsi="Arial" w:cs="Arial"/>
          <w:color w:val="000000" w:themeColor="text1"/>
        </w:rPr>
        <w:t>Q</w:t>
      </w:r>
      <w:r w:rsidRPr="00D36E33">
        <w:rPr>
          <w:rFonts w:ascii="Arial" w:eastAsia="Calibri" w:hAnsi="Arial" w:cs="Arial"/>
          <w:color w:val="000000" w:themeColor="text1"/>
        </w:rPr>
        <w:t>uando</w:t>
      </w:r>
      <w:r w:rsidRPr="00D36E33">
        <w:rPr>
          <w:rFonts w:ascii="Arial" w:hAnsi="Arial" w:cs="Arial"/>
          <w:color w:val="000000" w:themeColor="text1"/>
        </w:rPr>
        <w:t xml:space="preserve"> </w:t>
      </w:r>
      <w:r w:rsidRPr="00D36E33">
        <w:rPr>
          <w:rFonts w:ascii="Arial" w:eastAsia="Calibri" w:hAnsi="Arial" w:cs="Arial"/>
          <w:color w:val="000000" w:themeColor="text1"/>
        </w:rPr>
        <w:t>a</w:t>
      </w:r>
      <w:r w:rsidRPr="00D36E33">
        <w:rPr>
          <w:rFonts w:ascii="Arial" w:hAnsi="Arial" w:cs="Arial"/>
          <w:color w:val="000000" w:themeColor="text1"/>
        </w:rPr>
        <w:t xml:space="preserve"> </w:t>
      </w:r>
      <w:r w:rsidRPr="00D36E33">
        <w:rPr>
          <w:rFonts w:ascii="Arial" w:eastAsia="Calibri" w:hAnsi="Arial" w:cs="Arial"/>
          <w:color w:val="000000" w:themeColor="text1"/>
        </w:rPr>
        <w:t>camada</w:t>
      </w:r>
      <w:r w:rsidRPr="00D36E33">
        <w:rPr>
          <w:rFonts w:ascii="Arial" w:hAnsi="Arial" w:cs="Arial"/>
          <w:color w:val="000000" w:themeColor="text1"/>
        </w:rPr>
        <w:t xml:space="preserve"> </w:t>
      </w:r>
      <w:r w:rsidRPr="00D36E33">
        <w:rPr>
          <w:rFonts w:ascii="Arial" w:eastAsia="Calibri" w:hAnsi="Arial" w:cs="Arial"/>
          <w:color w:val="000000" w:themeColor="text1"/>
        </w:rPr>
        <w:t>protetora</w:t>
      </w:r>
      <w:r w:rsidRPr="00D36E33">
        <w:rPr>
          <w:rFonts w:ascii="Arial" w:hAnsi="Arial" w:cs="Arial"/>
          <w:color w:val="000000" w:themeColor="text1"/>
        </w:rPr>
        <w:t xml:space="preserve"> </w:t>
      </w:r>
      <w:r w:rsidRPr="00D36E33">
        <w:rPr>
          <w:rFonts w:ascii="Arial" w:eastAsia="Calibri" w:hAnsi="Arial" w:cs="Arial"/>
          <w:color w:val="000000" w:themeColor="text1"/>
        </w:rPr>
        <w:t>da</w:t>
      </w:r>
      <w:r w:rsidRPr="00D36E33">
        <w:rPr>
          <w:rFonts w:ascii="Arial" w:hAnsi="Arial" w:cs="Arial"/>
          <w:color w:val="000000" w:themeColor="text1"/>
        </w:rPr>
        <w:t xml:space="preserve"> </w:t>
      </w:r>
      <w:proofErr w:type="spellStart"/>
      <w:r w:rsidRPr="00D36E33">
        <w:rPr>
          <w:rFonts w:ascii="Arial" w:eastAsia="Calibri" w:hAnsi="Arial" w:cs="Arial"/>
          <w:color w:val="000000" w:themeColor="text1"/>
        </w:rPr>
        <w:t>pré</w:t>
      </w:r>
      <w:proofErr w:type="spellEnd"/>
      <w:r w:rsidRPr="00D36E33">
        <w:rPr>
          <w:rFonts w:ascii="Arial" w:hAnsi="Arial" w:cs="Arial"/>
          <w:color w:val="000000" w:themeColor="text1"/>
        </w:rPr>
        <w:t xml:space="preserve"> </w:t>
      </w:r>
      <w:r w:rsidRPr="00D36E33">
        <w:rPr>
          <w:rFonts w:ascii="Arial" w:eastAsia="Calibri" w:hAnsi="Arial" w:cs="Arial"/>
          <w:color w:val="000000" w:themeColor="text1"/>
        </w:rPr>
        <w:t>dentina</w:t>
      </w:r>
      <w:r w:rsidRPr="00D36E33">
        <w:rPr>
          <w:rFonts w:ascii="Arial" w:hAnsi="Arial" w:cs="Arial"/>
          <w:color w:val="000000" w:themeColor="text1"/>
        </w:rPr>
        <w:t xml:space="preserve"> </w:t>
      </w:r>
      <w:r w:rsidRPr="00D36E33">
        <w:rPr>
          <w:rFonts w:ascii="Arial" w:eastAsia="Calibri" w:hAnsi="Arial" w:cs="Arial"/>
          <w:color w:val="000000" w:themeColor="text1"/>
        </w:rPr>
        <w:t>é</w:t>
      </w:r>
      <w:r w:rsidRPr="00D36E33">
        <w:rPr>
          <w:rFonts w:ascii="Arial" w:hAnsi="Arial" w:cs="Arial"/>
          <w:color w:val="000000" w:themeColor="text1"/>
        </w:rPr>
        <w:t xml:space="preserve"> </w:t>
      </w:r>
      <w:r w:rsidRPr="00D36E33">
        <w:rPr>
          <w:rFonts w:ascii="Arial" w:eastAsia="Calibri" w:hAnsi="Arial" w:cs="Arial"/>
          <w:color w:val="000000" w:themeColor="text1"/>
        </w:rPr>
        <w:t>danificada</w:t>
      </w:r>
      <w:r w:rsidR="00396D43" w:rsidRPr="00D36E33">
        <w:rPr>
          <w:rFonts w:ascii="Arial" w:hAnsi="Arial" w:cs="Arial"/>
          <w:color w:val="000000" w:themeColor="text1"/>
        </w:rPr>
        <w:t>,</w:t>
      </w:r>
      <w:r w:rsidRPr="00D36E33">
        <w:rPr>
          <w:rFonts w:ascii="Arial" w:hAnsi="Arial" w:cs="Arial"/>
          <w:color w:val="000000" w:themeColor="text1"/>
        </w:rPr>
        <w:t xml:space="preserve"> </w:t>
      </w:r>
      <w:r w:rsidRPr="00D36E33">
        <w:rPr>
          <w:rFonts w:ascii="Arial" w:eastAsia="Calibri" w:hAnsi="Arial" w:cs="Arial"/>
          <w:color w:val="000000" w:themeColor="text1"/>
        </w:rPr>
        <w:t>a</w:t>
      </w:r>
      <w:r w:rsidRPr="00D36E33">
        <w:rPr>
          <w:rFonts w:ascii="Arial" w:hAnsi="Arial" w:cs="Arial"/>
          <w:color w:val="000000" w:themeColor="text1"/>
        </w:rPr>
        <w:t xml:space="preserve"> </w:t>
      </w:r>
      <w:r w:rsidRPr="00D36E33">
        <w:rPr>
          <w:rFonts w:ascii="Arial" w:eastAsia="Calibri" w:hAnsi="Arial" w:cs="Arial"/>
          <w:color w:val="000000" w:themeColor="text1"/>
        </w:rPr>
        <w:t>atividade</w:t>
      </w:r>
      <w:r w:rsidRPr="00D36E33">
        <w:rPr>
          <w:rFonts w:ascii="Arial" w:hAnsi="Arial" w:cs="Arial"/>
          <w:color w:val="000000" w:themeColor="text1"/>
        </w:rPr>
        <w:t xml:space="preserve"> </w:t>
      </w:r>
      <w:r w:rsidRPr="00D36E33">
        <w:rPr>
          <w:rFonts w:ascii="Arial" w:eastAsia="Calibri" w:hAnsi="Arial" w:cs="Arial"/>
          <w:color w:val="000000" w:themeColor="text1"/>
        </w:rPr>
        <w:t>das</w:t>
      </w:r>
      <w:r w:rsidRPr="00D36E33">
        <w:rPr>
          <w:rFonts w:ascii="Arial" w:hAnsi="Arial" w:cs="Arial"/>
          <w:color w:val="000000" w:themeColor="text1"/>
        </w:rPr>
        <w:t xml:space="preserve"> </w:t>
      </w:r>
      <w:r w:rsidRPr="00D36E33">
        <w:rPr>
          <w:rFonts w:ascii="Arial" w:eastAsia="Calibri" w:hAnsi="Arial" w:cs="Arial"/>
          <w:color w:val="000000" w:themeColor="text1"/>
        </w:rPr>
        <w:t>células</w:t>
      </w:r>
      <w:r w:rsidRPr="00D36E33">
        <w:rPr>
          <w:rFonts w:ascii="Arial" w:hAnsi="Arial" w:cs="Arial"/>
          <w:color w:val="000000" w:themeColor="text1"/>
        </w:rPr>
        <w:t xml:space="preserve"> </w:t>
      </w:r>
      <w:r w:rsidRPr="00D36E33">
        <w:rPr>
          <w:rFonts w:ascii="Arial" w:eastAsia="Calibri" w:hAnsi="Arial" w:cs="Arial"/>
          <w:color w:val="000000" w:themeColor="text1"/>
        </w:rPr>
        <w:t>clásticas</w:t>
      </w:r>
      <w:r w:rsidRPr="00D36E33">
        <w:rPr>
          <w:rFonts w:ascii="Arial" w:hAnsi="Arial" w:cs="Arial"/>
          <w:color w:val="000000" w:themeColor="text1"/>
        </w:rPr>
        <w:t xml:space="preserve"> </w:t>
      </w:r>
      <w:r w:rsidR="00396D43" w:rsidRPr="00D36E33">
        <w:rPr>
          <w:rFonts w:ascii="Arial" w:eastAsia="Calibri" w:hAnsi="Arial" w:cs="Arial"/>
          <w:color w:val="000000" w:themeColor="text1"/>
        </w:rPr>
        <w:t>provoca a</w:t>
      </w:r>
      <w:r w:rsidRPr="00D36E33">
        <w:rPr>
          <w:rFonts w:ascii="Arial" w:hAnsi="Arial" w:cs="Arial"/>
          <w:color w:val="000000" w:themeColor="text1"/>
        </w:rPr>
        <w:t xml:space="preserve"> </w:t>
      </w:r>
      <w:r w:rsidRPr="00D36E33">
        <w:rPr>
          <w:rFonts w:ascii="Arial" w:eastAsia="Calibri" w:hAnsi="Arial" w:cs="Arial"/>
          <w:color w:val="000000" w:themeColor="text1"/>
        </w:rPr>
        <w:t>reabsorção</w:t>
      </w:r>
      <w:r w:rsidRPr="00D36E33">
        <w:rPr>
          <w:rFonts w:ascii="Arial" w:hAnsi="Arial" w:cs="Arial"/>
          <w:color w:val="000000" w:themeColor="text1"/>
        </w:rPr>
        <w:t xml:space="preserve"> de </w:t>
      </w:r>
      <w:r w:rsidRPr="00D36E33">
        <w:rPr>
          <w:rFonts w:ascii="Arial" w:eastAsia="Calibri" w:hAnsi="Arial" w:cs="Arial"/>
          <w:color w:val="000000" w:themeColor="text1"/>
        </w:rPr>
        <w:t>maneira</w:t>
      </w:r>
      <w:r w:rsidRPr="00D36E33">
        <w:rPr>
          <w:rFonts w:ascii="Arial" w:hAnsi="Arial" w:cs="Arial"/>
          <w:color w:val="000000" w:themeColor="text1"/>
        </w:rPr>
        <w:t xml:space="preserve"> </w:t>
      </w:r>
      <w:r w:rsidRPr="00D36E33">
        <w:rPr>
          <w:rFonts w:ascii="Arial" w:eastAsia="Calibri" w:hAnsi="Arial" w:cs="Arial"/>
          <w:color w:val="000000" w:themeColor="text1"/>
        </w:rPr>
        <w:t>que</w:t>
      </w:r>
      <w:r w:rsidRPr="00D36E33">
        <w:rPr>
          <w:rFonts w:ascii="Arial" w:hAnsi="Arial" w:cs="Arial"/>
          <w:color w:val="000000" w:themeColor="text1"/>
        </w:rPr>
        <w:t xml:space="preserve"> </w:t>
      </w:r>
      <w:r w:rsidRPr="00D36E33">
        <w:rPr>
          <w:rFonts w:ascii="Arial" w:eastAsia="Calibri" w:hAnsi="Arial" w:cs="Arial"/>
          <w:color w:val="000000" w:themeColor="text1"/>
        </w:rPr>
        <w:t>o</w:t>
      </w:r>
      <w:r w:rsidRPr="00D36E33">
        <w:rPr>
          <w:rFonts w:ascii="Arial" w:hAnsi="Arial" w:cs="Arial"/>
          <w:color w:val="000000" w:themeColor="text1"/>
        </w:rPr>
        <w:t xml:space="preserve"> </w:t>
      </w:r>
      <w:r w:rsidRPr="00D36E33">
        <w:rPr>
          <w:rFonts w:ascii="Arial" w:eastAsia="Calibri" w:hAnsi="Arial" w:cs="Arial"/>
          <w:color w:val="000000" w:themeColor="text1"/>
        </w:rPr>
        <w:t>espaço</w:t>
      </w:r>
      <w:r w:rsidRPr="00D36E33">
        <w:rPr>
          <w:rFonts w:ascii="Arial" w:hAnsi="Arial" w:cs="Arial"/>
          <w:color w:val="000000" w:themeColor="text1"/>
        </w:rPr>
        <w:t xml:space="preserve"> </w:t>
      </w:r>
      <w:r w:rsidRPr="00D36E33">
        <w:rPr>
          <w:rFonts w:ascii="Arial" w:eastAsia="Calibri" w:hAnsi="Arial" w:cs="Arial"/>
          <w:color w:val="000000" w:themeColor="text1"/>
        </w:rPr>
        <w:t>recesso</w:t>
      </w:r>
      <w:r w:rsidRPr="00D36E33">
        <w:rPr>
          <w:rFonts w:ascii="Arial" w:hAnsi="Arial" w:cs="Arial"/>
          <w:color w:val="000000" w:themeColor="text1"/>
        </w:rPr>
        <w:t xml:space="preserve"> </w:t>
      </w:r>
      <w:r w:rsidR="00396D43" w:rsidRPr="00D36E33">
        <w:rPr>
          <w:rFonts w:ascii="Arial" w:hAnsi="Arial" w:cs="Arial"/>
          <w:color w:val="000000" w:themeColor="text1"/>
        </w:rPr>
        <w:t>é</w:t>
      </w:r>
      <w:r w:rsidRPr="00D36E33">
        <w:rPr>
          <w:rFonts w:ascii="Arial" w:hAnsi="Arial" w:cs="Arial"/>
          <w:color w:val="000000" w:themeColor="text1"/>
        </w:rPr>
        <w:t xml:space="preserve"> </w:t>
      </w:r>
      <w:r w:rsidRPr="00D36E33">
        <w:rPr>
          <w:rFonts w:ascii="Arial" w:eastAsia="Calibri" w:hAnsi="Arial" w:cs="Arial"/>
          <w:color w:val="000000" w:themeColor="text1"/>
        </w:rPr>
        <w:t>preenchido</w:t>
      </w:r>
      <w:r w:rsidRPr="00D36E33">
        <w:rPr>
          <w:rFonts w:ascii="Arial" w:hAnsi="Arial" w:cs="Arial"/>
          <w:color w:val="000000" w:themeColor="text1"/>
        </w:rPr>
        <w:t xml:space="preserve"> </w:t>
      </w:r>
      <w:r w:rsidRPr="00D36E33">
        <w:rPr>
          <w:rFonts w:ascii="Arial" w:eastAsia="Calibri" w:hAnsi="Arial" w:cs="Arial"/>
          <w:color w:val="000000" w:themeColor="text1"/>
        </w:rPr>
        <w:t>com</w:t>
      </w:r>
      <w:r w:rsidRPr="00D36E33">
        <w:rPr>
          <w:rFonts w:ascii="Arial" w:hAnsi="Arial" w:cs="Arial"/>
          <w:color w:val="000000" w:themeColor="text1"/>
        </w:rPr>
        <w:t xml:space="preserve"> </w:t>
      </w:r>
      <w:r w:rsidRPr="00D36E33">
        <w:rPr>
          <w:rFonts w:ascii="Arial" w:eastAsia="Calibri" w:hAnsi="Arial" w:cs="Arial"/>
          <w:color w:val="000000" w:themeColor="text1"/>
        </w:rPr>
        <w:t>tecido</w:t>
      </w:r>
      <w:r w:rsidRPr="00D36E33">
        <w:rPr>
          <w:rFonts w:ascii="Arial" w:hAnsi="Arial" w:cs="Arial"/>
          <w:color w:val="000000" w:themeColor="text1"/>
        </w:rPr>
        <w:t xml:space="preserve"> </w:t>
      </w:r>
      <w:r w:rsidRPr="00D36E33">
        <w:rPr>
          <w:rFonts w:ascii="Arial" w:eastAsia="Calibri" w:hAnsi="Arial" w:cs="Arial"/>
          <w:color w:val="000000" w:themeColor="text1"/>
        </w:rPr>
        <w:t>de</w:t>
      </w:r>
      <w:r w:rsidRPr="00D36E33">
        <w:rPr>
          <w:rFonts w:ascii="Arial" w:hAnsi="Arial" w:cs="Arial"/>
          <w:color w:val="000000" w:themeColor="text1"/>
        </w:rPr>
        <w:t xml:space="preserve"> </w:t>
      </w:r>
      <w:r w:rsidRPr="00D36E33">
        <w:rPr>
          <w:rFonts w:ascii="Arial" w:eastAsia="Calibri" w:hAnsi="Arial" w:cs="Arial"/>
          <w:color w:val="000000" w:themeColor="text1"/>
        </w:rPr>
        <w:t>granulação</w:t>
      </w:r>
      <w:r w:rsidRPr="00D36E33">
        <w:rPr>
          <w:rFonts w:ascii="Arial" w:hAnsi="Arial" w:cs="Arial"/>
          <w:color w:val="000000" w:themeColor="text1"/>
        </w:rPr>
        <w:t xml:space="preserve"> </w:t>
      </w:r>
      <w:r w:rsidRPr="00D36E33">
        <w:rPr>
          <w:rFonts w:ascii="Arial" w:eastAsia="Calibri" w:hAnsi="Arial" w:cs="Arial"/>
          <w:color w:val="000000" w:themeColor="text1"/>
        </w:rPr>
        <w:t>ou</w:t>
      </w:r>
      <w:r w:rsidRPr="00D36E33">
        <w:rPr>
          <w:rFonts w:ascii="Arial" w:hAnsi="Arial" w:cs="Arial"/>
          <w:color w:val="000000" w:themeColor="text1"/>
        </w:rPr>
        <w:t xml:space="preserve"> </w:t>
      </w:r>
      <w:r w:rsidRPr="00D36E33">
        <w:rPr>
          <w:rFonts w:ascii="Arial" w:eastAsia="Calibri" w:hAnsi="Arial" w:cs="Arial"/>
          <w:color w:val="000000" w:themeColor="text1"/>
        </w:rPr>
        <w:t>em</w:t>
      </w:r>
      <w:r w:rsidRPr="00D36E33">
        <w:rPr>
          <w:rFonts w:ascii="Arial" w:hAnsi="Arial" w:cs="Arial"/>
          <w:color w:val="000000" w:themeColor="text1"/>
        </w:rPr>
        <w:t xml:space="preserve"> </w:t>
      </w:r>
      <w:r w:rsidRPr="00D36E33">
        <w:rPr>
          <w:rFonts w:ascii="Arial" w:eastAsia="Calibri" w:hAnsi="Arial" w:cs="Arial"/>
          <w:color w:val="000000" w:themeColor="text1"/>
        </w:rPr>
        <w:t>combinação</w:t>
      </w:r>
      <w:r w:rsidRPr="00D36E33">
        <w:rPr>
          <w:rFonts w:ascii="Arial" w:hAnsi="Arial" w:cs="Arial"/>
          <w:color w:val="000000" w:themeColor="text1"/>
        </w:rPr>
        <w:t xml:space="preserve"> </w:t>
      </w:r>
      <w:r w:rsidRPr="00D36E33">
        <w:rPr>
          <w:rFonts w:ascii="Arial" w:eastAsia="Calibri" w:hAnsi="Arial" w:cs="Arial"/>
          <w:color w:val="000000" w:themeColor="text1"/>
        </w:rPr>
        <w:t>com</w:t>
      </w:r>
      <w:r w:rsidRPr="00D36E33">
        <w:rPr>
          <w:rFonts w:ascii="Arial" w:hAnsi="Arial" w:cs="Arial"/>
          <w:color w:val="000000" w:themeColor="text1"/>
        </w:rPr>
        <w:t xml:space="preserve"> </w:t>
      </w:r>
      <w:r w:rsidRPr="00D36E33">
        <w:rPr>
          <w:rFonts w:ascii="Arial" w:eastAsia="Calibri" w:hAnsi="Arial" w:cs="Arial"/>
          <w:color w:val="000000" w:themeColor="text1"/>
        </w:rPr>
        <w:t>um</w:t>
      </w:r>
      <w:r w:rsidRPr="00D36E33">
        <w:rPr>
          <w:rFonts w:ascii="Arial" w:hAnsi="Arial" w:cs="Arial"/>
          <w:color w:val="000000" w:themeColor="text1"/>
        </w:rPr>
        <w:t xml:space="preserve"> </w:t>
      </w:r>
      <w:r w:rsidRPr="00D36E33">
        <w:rPr>
          <w:rFonts w:ascii="Arial" w:eastAsia="Calibri" w:hAnsi="Arial" w:cs="Arial"/>
          <w:color w:val="000000" w:themeColor="text1"/>
        </w:rPr>
        <w:t>tecido</w:t>
      </w:r>
      <w:r w:rsidRPr="00D36E33">
        <w:rPr>
          <w:rFonts w:ascii="Arial" w:hAnsi="Arial" w:cs="Arial"/>
          <w:color w:val="000000" w:themeColor="text1"/>
        </w:rPr>
        <w:t xml:space="preserve"> </w:t>
      </w:r>
      <w:r w:rsidRPr="00D36E33">
        <w:rPr>
          <w:rFonts w:ascii="Arial" w:eastAsia="Calibri" w:hAnsi="Arial" w:cs="Arial"/>
          <w:color w:val="000000" w:themeColor="text1"/>
        </w:rPr>
        <w:t>mineralizado</w:t>
      </w:r>
      <w:r w:rsidRPr="00D36E33">
        <w:rPr>
          <w:rFonts w:ascii="Arial" w:hAnsi="Arial" w:cs="Arial"/>
          <w:color w:val="000000" w:themeColor="text1"/>
        </w:rPr>
        <w:t xml:space="preserve"> </w:t>
      </w:r>
      <w:r w:rsidRPr="00D36E33">
        <w:rPr>
          <w:rFonts w:ascii="Arial" w:eastAsia="Calibri" w:hAnsi="Arial" w:cs="Arial"/>
          <w:color w:val="000000" w:themeColor="text1"/>
        </w:rPr>
        <w:t>semelhante</w:t>
      </w:r>
      <w:r w:rsidRPr="00D36E33">
        <w:rPr>
          <w:rFonts w:ascii="Arial" w:hAnsi="Arial" w:cs="Arial"/>
          <w:color w:val="000000" w:themeColor="text1"/>
        </w:rPr>
        <w:t xml:space="preserve"> </w:t>
      </w:r>
      <w:r w:rsidRPr="00D36E33">
        <w:rPr>
          <w:rFonts w:ascii="Arial" w:eastAsia="Calibri" w:hAnsi="Arial" w:cs="Arial"/>
          <w:color w:val="000000" w:themeColor="text1"/>
        </w:rPr>
        <w:t>a</w:t>
      </w:r>
      <w:r w:rsidRPr="00D36E33">
        <w:rPr>
          <w:rFonts w:ascii="Arial" w:hAnsi="Arial" w:cs="Arial"/>
          <w:color w:val="000000" w:themeColor="text1"/>
        </w:rPr>
        <w:t xml:space="preserve"> </w:t>
      </w:r>
      <w:r w:rsidRPr="00D36E33">
        <w:rPr>
          <w:rFonts w:ascii="Arial" w:eastAsia="Calibri" w:hAnsi="Arial" w:cs="Arial"/>
          <w:color w:val="000000" w:themeColor="text1"/>
        </w:rPr>
        <w:t>osso</w:t>
      </w:r>
      <w:r w:rsidRPr="00D36E33">
        <w:rPr>
          <w:rFonts w:ascii="Arial" w:hAnsi="Arial" w:cs="Arial"/>
          <w:color w:val="000000" w:themeColor="text1"/>
        </w:rPr>
        <w:t xml:space="preserve"> </w:t>
      </w:r>
      <w:r w:rsidRPr="00D36E33">
        <w:rPr>
          <w:rFonts w:ascii="Arial" w:eastAsia="Calibri" w:hAnsi="Arial" w:cs="Arial"/>
          <w:color w:val="000000" w:themeColor="text1"/>
        </w:rPr>
        <w:t>ou</w:t>
      </w:r>
      <w:r w:rsidRPr="00D36E33">
        <w:rPr>
          <w:rFonts w:ascii="Arial" w:hAnsi="Arial" w:cs="Arial"/>
          <w:color w:val="000000" w:themeColor="text1"/>
        </w:rPr>
        <w:t xml:space="preserve"> </w:t>
      </w:r>
      <w:proofErr w:type="spellStart"/>
      <w:r w:rsidRPr="00D36E33">
        <w:rPr>
          <w:rFonts w:ascii="Arial" w:eastAsia="Calibri" w:hAnsi="Arial" w:cs="Arial"/>
          <w:color w:val="000000" w:themeColor="text1"/>
        </w:rPr>
        <w:t>cemento</w:t>
      </w:r>
      <w:proofErr w:type="spellEnd"/>
      <w:r w:rsidRPr="00D36E33">
        <w:rPr>
          <w:rFonts w:ascii="Arial" w:hAnsi="Arial" w:cs="Arial"/>
          <w:color w:val="000000" w:themeColor="text1"/>
        </w:rPr>
        <w:t xml:space="preserve"> (</w:t>
      </w:r>
      <w:r w:rsidR="00854BDC" w:rsidRPr="00D36E33">
        <w:rPr>
          <w:rFonts w:ascii="Arial" w:hAnsi="Arial" w:cs="Arial"/>
          <w:color w:val="000000" w:themeColor="text1"/>
        </w:rPr>
        <w:t>MADANI</w:t>
      </w:r>
      <w:r w:rsidR="007672C5" w:rsidRPr="00D36E33">
        <w:rPr>
          <w:rFonts w:ascii="Arial" w:hAnsi="Arial" w:cs="Arial"/>
          <w:color w:val="000000" w:themeColor="text1"/>
        </w:rPr>
        <w:t xml:space="preserve"> </w:t>
      </w:r>
      <w:r w:rsidR="00854BDC" w:rsidRPr="00D36E33">
        <w:rPr>
          <w:rFonts w:ascii="Arial" w:hAnsi="Arial" w:cs="Arial"/>
          <w:i/>
          <w:color w:val="000000" w:themeColor="text1"/>
        </w:rPr>
        <w:t>et al.</w:t>
      </w:r>
      <w:r w:rsidR="007672C5" w:rsidRPr="00D36E33">
        <w:rPr>
          <w:rFonts w:ascii="Arial" w:hAnsi="Arial" w:cs="Arial"/>
          <w:color w:val="000000" w:themeColor="text1"/>
        </w:rPr>
        <w:t>, 2015</w:t>
      </w:r>
      <w:r w:rsidRPr="00D36E33">
        <w:rPr>
          <w:rFonts w:ascii="Arial" w:hAnsi="Arial" w:cs="Arial"/>
          <w:color w:val="000000" w:themeColor="text1"/>
        </w:rPr>
        <w:t xml:space="preserve">). </w:t>
      </w:r>
      <w:r w:rsidR="00EF73C6" w:rsidRPr="00D36E33">
        <w:rPr>
          <w:rFonts w:ascii="Arial" w:hAnsi="Arial" w:cs="Arial"/>
          <w:color w:val="000000" w:themeColor="text1"/>
        </w:rPr>
        <w:t xml:space="preserve"> </w:t>
      </w:r>
      <w:r w:rsidR="00396D43" w:rsidRPr="00D36E33">
        <w:rPr>
          <w:rFonts w:ascii="Arial" w:eastAsia="Calibri" w:hAnsi="Arial" w:cs="Arial"/>
          <w:color w:val="000000" w:themeColor="text1"/>
        </w:rPr>
        <w:t>Pode</w:t>
      </w:r>
      <w:r w:rsidRPr="00D36E33">
        <w:rPr>
          <w:rFonts w:ascii="Arial" w:hAnsi="Arial" w:cs="Arial"/>
          <w:color w:val="000000" w:themeColor="text1"/>
        </w:rPr>
        <w:t xml:space="preserve"> </w:t>
      </w:r>
      <w:r w:rsidRPr="00D36E33">
        <w:rPr>
          <w:rFonts w:ascii="Arial" w:eastAsia="Calibri" w:hAnsi="Arial" w:cs="Arial"/>
          <w:color w:val="000000" w:themeColor="text1"/>
        </w:rPr>
        <w:t>ocorrer</w:t>
      </w:r>
      <w:r w:rsidRPr="00D36E33">
        <w:rPr>
          <w:rFonts w:ascii="Arial" w:hAnsi="Arial" w:cs="Arial"/>
          <w:color w:val="000000" w:themeColor="text1"/>
        </w:rPr>
        <w:t xml:space="preserve"> </w:t>
      </w:r>
      <w:r w:rsidRPr="00D36E33">
        <w:rPr>
          <w:rFonts w:ascii="Arial" w:eastAsia="Calibri" w:hAnsi="Arial" w:cs="Arial"/>
          <w:color w:val="000000" w:themeColor="text1"/>
        </w:rPr>
        <w:t>após</w:t>
      </w:r>
      <w:r w:rsidRPr="00D36E33">
        <w:rPr>
          <w:rFonts w:ascii="Arial" w:hAnsi="Arial" w:cs="Arial"/>
          <w:color w:val="000000" w:themeColor="text1"/>
        </w:rPr>
        <w:t xml:space="preserve"> </w:t>
      </w:r>
      <w:r w:rsidRPr="00D36E33">
        <w:rPr>
          <w:rFonts w:ascii="Arial" w:eastAsia="Calibri" w:hAnsi="Arial" w:cs="Arial"/>
          <w:color w:val="000000" w:themeColor="text1"/>
        </w:rPr>
        <w:t>várias</w:t>
      </w:r>
      <w:r w:rsidRPr="00D36E33">
        <w:rPr>
          <w:rFonts w:ascii="Arial" w:hAnsi="Arial" w:cs="Arial"/>
          <w:color w:val="000000" w:themeColor="text1"/>
        </w:rPr>
        <w:t xml:space="preserve"> </w:t>
      </w:r>
      <w:r w:rsidRPr="00D36E33">
        <w:rPr>
          <w:rFonts w:ascii="Arial" w:eastAsia="Calibri" w:hAnsi="Arial" w:cs="Arial"/>
          <w:color w:val="000000" w:themeColor="text1"/>
        </w:rPr>
        <w:t>lesões</w:t>
      </w:r>
      <w:r w:rsidRPr="00D36E33">
        <w:rPr>
          <w:rFonts w:ascii="Arial" w:hAnsi="Arial" w:cs="Arial"/>
          <w:color w:val="000000" w:themeColor="text1"/>
        </w:rPr>
        <w:t xml:space="preserve">, </w:t>
      </w:r>
      <w:r w:rsidRPr="00D36E33">
        <w:rPr>
          <w:rFonts w:ascii="Arial" w:eastAsia="Calibri" w:hAnsi="Arial" w:cs="Arial"/>
          <w:color w:val="000000" w:themeColor="text1"/>
        </w:rPr>
        <w:t>incluindo</w:t>
      </w:r>
      <w:r w:rsidRPr="00D36E33">
        <w:rPr>
          <w:rFonts w:ascii="Arial" w:hAnsi="Arial" w:cs="Arial"/>
          <w:color w:val="000000" w:themeColor="text1"/>
        </w:rPr>
        <w:t xml:space="preserve"> </w:t>
      </w:r>
      <w:r w:rsidRPr="00D36E33">
        <w:rPr>
          <w:rFonts w:ascii="Arial" w:eastAsia="Calibri" w:hAnsi="Arial" w:cs="Arial"/>
          <w:color w:val="000000" w:themeColor="text1"/>
        </w:rPr>
        <w:t>lesões</w:t>
      </w:r>
      <w:r w:rsidRPr="00D36E33">
        <w:rPr>
          <w:rFonts w:ascii="Arial" w:hAnsi="Arial" w:cs="Arial"/>
          <w:color w:val="000000" w:themeColor="text1"/>
        </w:rPr>
        <w:t xml:space="preserve"> </w:t>
      </w:r>
      <w:r w:rsidRPr="00D36E33">
        <w:rPr>
          <w:rFonts w:ascii="Arial" w:eastAsia="Calibri" w:hAnsi="Arial" w:cs="Arial"/>
          <w:color w:val="000000" w:themeColor="text1"/>
        </w:rPr>
        <w:t>mecânicas</w:t>
      </w:r>
      <w:r w:rsidRPr="00D36E33">
        <w:rPr>
          <w:rFonts w:ascii="Arial" w:hAnsi="Arial" w:cs="Arial"/>
          <w:color w:val="000000" w:themeColor="text1"/>
        </w:rPr>
        <w:t xml:space="preserve">, </w:t>
      </w:r>
      <w:r w:rsidRPr="00D36E33">
        <w:rPr>
          <w:rFonts w:ascii="Arial" w:eastAsia="Calibri" w:hAnsi="Arial" w:cs="Arial"/>
          <w:color w:val="000000" w:themeColor="text1"/>
        </w:rPr>
        <w:t>químicas</w:t>
      </w:r>
      <w:r w:rsidRPr="00D36E33">
        <w:rPr>
          <w:rFonts w:ascii="Arial" w:hAnsi="Arial" w:cs="Arial"/>
          <w:color w:val="000000" w:themeColor="text1"/>
        </w:rPr>
        <w:t xml:space="preserve"> </w:t>
      </w:r>
      <w:r w:rsidRPr="00D36E33">
        <w:rPr>
          <w:rFonts w:ascii="Arial" w:eastAsia="Calibri" w:hAnsi="Arial" w:cs="Arial"/>
          <w:color w:val="000000" w:themeColor="text1"/>
        </w:rPr>
        <w:t>ou</w:t>
      </w:r>
      <w:r w:rsidRPr="00D36E33">
        <w:rPr>
          <w:rFonts w:ascii="Arial" w:hAnsi="Arial" w:cs="Arial"/>
          <w:color w:val="000000" w:themeColor="text1"/>
        </w:rPr>
        <w:t xml:space="preserve"> </w:t>
      </w:r>
      <w:r w:rsidRPr="00D36E33">
        <w:rPr>
          <w:rFonts w:ascii="Arial" w:eastAsia="Calibri" w:hAnsi="Arial" w:cs="Arial"/>
          <w:color w:val="000000" w:themeColor="text1"/>
        </w:rPr>
        <w:t>térmicas</w:t>
      </w:r>
      <w:r w:rsidRPr="00D36E33">
        <w:rPr>
          <w:rFonts w:ascii="Arial" w:hAnsi="Arial" w:cs="Arial"/>
          <w:color w:val="000000" w:themeColor="text1"/>
        </w:rPr>
        <w:t xml:space="preserve"> (</w:t>
      </w:r>
      <w:r w:rsidR="00854BDC" w:rsidRPr="00D36E33">
        <w:rPr>
          <w:rFonts w:ascii="Arial" w:hAnsi="Arial" w:cs="Arial"/>
          <w:color w:val="000000" w:themeColor="text1"/>
        </w:rPr>
        <w:t>NILSSON</w:t>
      </w:r>
      <w:r w:rsidRPr="00D36E33">
        <w:rPr>
          <w:rFonts w:ascii="Arial" w:hAnsi="Arial" w:cs="Arial"/>
          <w:color w:val="000000" w:themeColor="text1"/>
        </w:rPr>
        <w:t xml:space="preserve"> </w:t>
      </w:r>
      <w:r w:rsidR="00854BDC" w:rsidRPr="00D36E33">
        <w:rPr>
          <w:rFonts w:ascii="Arial" w:hAnsi="Arial" w:cs="Arial"/>
          <w:i/>
          <w:color w:val="000000" w:themeColor="text1"/>
        </w:rPr>
        <w:t>et al.</w:t>
      </w:r>
      <w:r w:rsidRPr="00D36E33">
        <w:rPr>
          <w:rFonts w:ascii="Arial" w:hAnsi="Arial" w:cs="Arial"/>
          <w:color w:val="000000" w:themeColor="text1"/>
        </w:rPr>
        <w:t xml:space="preserve">, 2013; </w:t>
      </w:r>
      <w:r w:rsidR="00854BDC" w:rsidRPr="00D36E33">
        <w:rPr>
          <w:rFonts w:ascii="Arial" w:hAnsi="Arial" w:cs="Arial"/>
          <w:color w:val="000000" w:themeColor="text1"/>
        </w:rPr>
        <w:t>UMASHETTY</w:t>
      </w:r>
      <w:r w:rsidRPr="00D36E33">
        <w:rPr>
          <w:rFonts w:ascii="Arial" w:hAnsi="Arial" w:cs="Arial"/>
          <w:color w:val="000000" w:themeColor="text1"/>
        </w:rPr>
        <w:t xml:space="preserve"> </w:t>
      </w:r>
      <w:r w:rsidR="00854BDC" w:rsidRPr="00D36E33">
        <w:rPr>
          <w:rFonts w:ascii="Arial" w:hAnsi="Arial" w:cs="Arial"/>
          <w:i/>
          <w:color w:val="000000" w:themeColor="text1"/>
        </w:rPr>
        <w:t>et al</w:t>
      </w:r>
      <w:r w:rsidRPr="00D36E33">
        <w:rPr>
          <w:rFonts w:ascii="Arial" w:hAnsi="Arial" w:cs="Arial"/>
          <w:color w:val="000000" w:themeColor="text1"/>
        </w:rPr>
        <w:t xml:space="preserve">., 2016). </w:t>
      </w:r>
    </w:p>
    <w:p w14:paraId="1BDD09D6" w14:textId="3C58B4A0" w:rsidR="00D4752E" w:rsidRPr="00D36E33" w:rsidRDefault="00D4752E" w:rsidP="00EF73C6">
      <w:pPr>
        <w:spacing w:line="360" w:lineRule="auto"/>
        <w:ind w:firstLine="708"/>
        <w:jc w:val="both"/>
        <w:rPr>
          <w:rFonts w:ascii="Arial" w:hAnsi="Arial" w:cs="Arial"/>
          <w:color w:val="000000" w:themeColor="text1"/>
        </w:rPr>
      </w:pPr>
      <w:r w:rsidRPr="00D36E33">
        <w:rPr>
          <w:rFonts w:ascii="Arial" w:eastAsia="Calibri" w:hAnsi="Arial" w:cs="Arial"/>
          <w:color w:val="000000" w:themeColor="text1"/>
        </w:rPr>
        <w:t>Os</w:t>
      </w:r>
      <w:r w:rsidRPr="00D36E33">
        <w:rPr>
          <w:rFonts w:ascii="Arial" w:hAnsi="Arial" w:cs="Arial"/>
          <w:color w:val="000000" w:themeColor="text1"/>
        </w:rPr>
        <w:t xml:space="preserve"> </w:t>
      </w:r>
      <w:r w:rsidRPr="00D36E33">
        <w:rPr>
          <w:rFonts w:ascii="Arial" w:eastAsia="Calibri" w:hAnsi="Arial" w:cs="Arial"/>
          <w:color w:val="000000" w:themeColor="text1"/>
        </w:rPr>
        <w:t>vários</w:t>
      </w:r>
      <w:r w:rsidRPr="00D36E33">
        <w:rPr>
          <w:rFonts w:ascii="Arial" w:hAnsi="Arial" w:cs="Arial"/>
          <w:color w:val="000000" w:themeColor="text1"/>
        </w:rPr>
        <w:t xml:space="preserve"> </w:t>
      </w:r>
      <w:r w:rsidRPr="00D36E33">
        <w:rPr>
          <w:rFonts w:ascii="Arial" w:eastAsia="Calibri" w:hAnsi="Arial" w:cs="Arial"/>
          <w:color w:val="000000" w:themeColor="text1"/>
        </w:rPr>
        <w:t>fatores</w:t>
      </w:r>
      <w:r w:rsidRPr="00D36E33">
        <w:rPr>
          <w:rFonts w:ascii="Arial" w:hAnsi="Arial" w:cs="Arial"/>
          <w:color w:val="000000" w:themeColor="text1"/>
        </w:rPr>
        <w:t xml:space="preserve"> </w:t>
      </w:r>
      <w:r w:rsidRPr="00D36E33">
        <w:rPr>
          <w:rFonts w:ascii="Arial" w:eastAsia="Calibri" w:hAnsi="Arial" w:cs="Arial"/>
          <w:color w:val="000000" w:themeColor="text1"/>
        </w:rPr>
        <w:t>etiológicos</w:t>
      </w:r>
      <w:r w:rsidRPr="00D36E33">
        <w:rPr>
          <w:rFonts w:ascii="Arial" w:hAnsi="Arial" w:cs="Arial"/>
          <w:color w:val="000000" w:themeColor="text1"/>
        </w:rPr>
        <w:t xml:space="preserve"> </w:t>
      </w:r>
      <w:r w:rsidRPr="00D36E33">
        <w:rPr>
          <w:rFonts w:ascii="Arial" w:eastAsia="Calibri" w:hAnsi="Arial" w:cs="Arial"/>
          <w:color w:val="000000" w:themeColor="text1"/>
        </w:rPr>
        <w:t>sugeridos</w:t>
      </w:r>
      <w:r w:rsidRPr="00D36E33">
        <w:rPr>
          <w:rFonts w:ascii="Arial" w:hAnsi="Arial" w:cs="Arial"/>
          <w:color w:val="000000" w:themeColor="text1"/>
        </w:rPr>
        <w:t xml:space="preserve"> </w:t>
      </w:r>
      <w:r w:rsidRPr="00D36E33">
        <w:rPr>
          <w:rFonts w:ascii="Arial" w:eastAsia="Calibri" w:hAnsi="Arial" w:cs="Arial"/>
          <w:color w:val="000000" w:themeColor="text1"/>
        </w:rPr>
        <w:t>para</w:t>
      </w:r>
      <w:r w:rsidRPr="00D36E33">
        <w:rPr>
          <w:rFonts w:ascii="Arial" w:hAnsi="Arial" w:cs="Arial"/>
          <w:color w:val="000000" w:themeColor="text1"/>
        </w:rPr>
        <w:t xml:space="preserve"> </w:t>
      </w:r>
      <w:r w:rsidRPr="00D36E33">
        <w:rPr>
          <w:rFonts w:ascii="Arial" w:eastAsia="Calibri" w:hAnsi="Arial" w:cs="Arial"/>
          <w:color w:val="000000" w:themeColor="text1"/>
        </w:rPr>
        <w:t>a</w:t>
      </w:r>
      <w:r w:rsidRPr="00D36E33">
        <w:rPr>
          <w:rFonts w:ascii="Arial" w:hAnsi="Arial" w:cs="Arial"/>
          <w:color w:val="000000" w:themeColor="text1"/>
        </w:rPr>
        <w:t xml:space="preserve"> </w:t>
      </w:r>
      <w:r w:rsidRPr="00D36E33">
        <w:rPr>
          <w:rFonts w:ascii="Arial" w:eastAsia="Calibri" w:hAnsi="Arial" w:cs="Arial"/>
          <w:color w:val="000000" w:themeColor="text1"/>
        </w:rPr>
        <w:t>reabsorção</w:t>
      </w:r>
      <w:r w:rsidRPr="00D36E33">
        <w:rPr>
          <w:rFonts w:ascii="Arial" w:hAnsi="Arial" w:cs="Arial"/>
          <w:color w:val="000000" w:themeColor="text1"/>
        </w:rPr>
        <w:t xml:space="preserve"> </w:t>
      </w:r>
      <w:r w:rsidRPr="00D36E33">
        <w:rPr>
          <w:rFonts w:ascii="Arial" w:eastAsia="Calibri" w:hAnsi="Arial" w:cs="Arial"/>
          <w:color w:val="000000" w:themeColor="text1"/>
        </w:rPr>
        <w:t>radicular</w:t>
      </w:r>
      <w:r w:rsidRPr="00D36E33">
        <w:rPr>
          <w:rFonts w:ascii="Arial" w:hAnsi="Arial" w:cs="Arial"/>
          <w:color w:val="000000" w:themeColor="text1"/>
        </w:rPr>
        <w:t xml:space="preserve"> </w:t>
      </w:r>
      <w:r w:rsidRPr="00D36E33">
        <w:rPr>
          <w:rFonts w:ascii="Arial" w:eastAsia="Calibri" w:hAnsi="Arial" w:cs="Arial"/>
          <w:color w:val="000000" w:themeColor="text1"/>
        </w:rPr>
        <w:t>interna</w:t>
      </w:r>
      <w:r w:rsidRPr="00D36E33">
        <w:rPr>
          <w:rFonts w:ascii="Arial" w:hAnsi="Arial" w:cs="Arial"/>
          <w:color w:val="000000" w:themeColor="text1"/>
        </w:rPr>
        <w:t xml:space="preserve"> </w:t>
      </w:r>
      <w:r w:rsidRPr="00D36E33">
        <w:rPr>
          <w:rFonts w:ascii="Arial" w:eastAsia="Calibri" w:hAnsi="Arial" w:cs="Arial"/>
          <w:color w:val="000000" w:themeColor="text1"/>
        </w:rPr>
        <w:t>incluem</w:t>
      </w:r>
      <w:r w:rsidRPr="00D36E33">
        <w:rPr>
          <w:rFonts w:ascii="Arial" w:hAnsi="Arial" w:cs="Arial"/>
          <w:color w:val="000000" w:themeColor="text1"/>
        </w:rPr>
        <w:t xml:space="preserve"> </w:t>
      </w:r>
      <w:r w:rsidRPr="00D36E33">
        <w:rPr>
          <w:rFonts w:ascii="Arial" w:eastAsia="Calibri" w:hAnsi="Arial" w:cs="Arial"/>
          <w:color w:val="000000" w:themeColor="text1"/>
        </w:rPr>
        <w:t>trauma</w:t>
      </w:r>
      <w:r w:rsidRPr="00D36E33">
        <w:rPr>
          <w:rFonts w:ascii="Arial" w:hAnsi="Arial" w:cs="Arial"/>
          <w:color w:val="000000" w:themeColor="text1"/>
        </w:rPr>
        <w:t xml:space="preserve">, </w:t>
      </w:r>
      <w:r w:rsidRPr="00D36E33">
        <w:rPr>
          <w:rFonts w:ascii="Arial" w:eastAsia="Calibri" w:hAnsi="Arial" w:cs="Arial"/>
          <w:color w:val="000000" w:themeColor="text1"/>
        </w:rPr>
        <w:t>infecção</w:t>
      </w:r>
      <w:r w:rsidRPr="00D36E33">
        <w:rPr>
          <w:rFonts w:ascii="Arial" w:hAnsi="Arial" w:cs="Arial"/>
          <w:color w:val="000000" w:themeColor="text1"/>
        </w:rPr>
        <w:t xml:space="preserve">, </w:t>
      </w:r>
      <w:r w:rsidRPr="00D36E33">
        <w:rPr>
          <w:rFonts w:ascii="Arial" w:eastAsia="Calibri" w:hAnsi="Arial" w:cs="Arial"/>
          <w:color w:val="000000" w:themeColor="text1"/>
        </w:rPr>
        <w:t>tratamento</w:t>
      </w:r>
      <w:r w:rsidRPr="00D36E33">
        <w:rPr>
          <w:rFonts w:ascii="Arial" w:hAnsi="Arial" w:cs="Arial"/>
          <w:color w:val="000000" w:themeColor="text1"/>
        </w:rPr>
        <w:t xml:space="preserve"> </w:t>
      </w:r>
      <w:r w:rsidRPr="00D36E33">
        <w:rPr>
          <w:rFonts w:ascii="Arial" w:eastAsia="Calibri" w:hAnsi="Arial" w:cs="Arial"/>
          <w:color w:val="000000" w:themeColor="text1"/>
        </w:rPr>
        <w:t>ortodôntico</w:t>
      </w:r>
      <w:r w:rsidRPr="00D36E33">
        <w:rPr>
          <w:rFonts w:ascii="Arial" w:hAnsi="Arial" w:cs="Arial"/>
          <w:color w:val="000000" w:themeColor="text1"/>
        </w:rPr>
        <w:t xml:space="preserve"> (</w:t>
      </w:r>
      <w:r w:rsidR="00854BDC" w:rsidRPr="00D36E33">
        <w:rPr>
          <w:rFonts w:ascii="Arial" w:hAnsi="Arial" w:cs="Arial"/>
          <w:color w:val="000000" w:themeColor="text1"/>
        </w:rPr>
        <w:t>MITTAL</w:t>
      </w:r>
      <w:r w:rsidRPr="00D36E33">
        <w:rPr>
          <w:rFonts w:ascii="Arial" w:hAnsi="Arial" w:cs="Arial"/>
          <w:color w:val="000000" w:themeColor="text1"/>
        </w:rPr>
        <w:t xml:space="preserve"> </w:t>
      </w:r>
      <w:r w:rsidR="00854BDC" w:rsidRPr="00D36E33">
        <w:rPr>
          <w:rFonts w:ascii="Arial" w:hAnsi="Arial" w:cs="Arial"/>
          <w:i/>
          <w:color w:val="000000" w:themeColor="text1"/>
        </w:rPr>
        <w:t>et al.</w:t>
      </w:r>
      <w:r w:rsidRPr="00D36E33">
        <w:rPr>
          <w:rFonts w:ascii="Arial" w:hAnsi="Arial" w:cs="Arial"/>
          <w:color w:val="000000" w:themeColor="text1"/>
        </w:rPr>
        <w:t>, 2014;</w:t>
      </w:r>
      <w:r w:rsidRPr="00D36E33">
        <w:t xml:space="preserve"> </w:t>
      </w:r>
      <w:r w:rsidR="00854BDC" w:rsidRPr="00D36E33">
        <w:rPr>
          <w:rFonts w:ascii="Arial" w:hAnsi="Arial" w:cs="Arial"/>
          <w:color w:val="000000" w:themeColor="text1"/>
        </w:rPr>
        <w:t>RAMAZANI</w:t>
      </w:r>
      <w:r w:rsidR="00155DED" w:rsidRPr="00D36E33">
        <w:rPr>
          <w:rFonts w:ascii="Arial" w:hAnsi="Arial" w:cs="Arial"/>
          <w:color w:val="000000" w:themeColor="text1"/>
        </w:rPr>
        <w:t xml:space="preserve"> </w:t>
      </w:r>
      <w:r w:rsidR="00854BDC" w:rsidRPr="00D36E33">
        <w:rPr>
          <w:rFonts w:ascii="Arial" w:hAnsi="Arial" w:cs="Arial"/>
          <w:i/>
          <w:color w:val="000000" w:themeColor="text1"/>
        </w:rPr>
        <w:t>et al.</w:t>
      </w:r>
      <w:r w:rsidR="00155DED" w:rsidRPr="00D36E33">
        <w:rPr>
          <w:rFonts w:ascii="Arial" w:hAnsi="Arial" w:cs="Arial"/>
          <w:color w:val="000000" w:themeColor="text1"/>
        </w:rPr>
        <w:t>, 2015</w:t>
      </w:r>
      <w:r w:rsidRPr="00D36E33">
        <w:rPr>
          <w:rFonts w:ascii="Arial" w:hAnsi="Arial" w:cs="Arial"/>
          <w:color w:val="000000" w:themeColor="text1"/>
        </w:rPr>
        <w:t xml:space="preserve">), </w:t>
      </w:r>
      <w:r w:rsidRPr="00D36E33">
        <w:rPr>
          <w:rFonts w:ascii="Arial" w:eastAsia="Calibri" w:hAnsi="Arial" w:cs="Arial"/>
          <w:color w:val="000000" w:themeColor="text1"/>
        </w:rPr>
        <w:t>cárie</w:t>
      </w:r>
      <w:r w:rsidRPr="00D36E33">
        <w:rPr>
          <w:rFonts w:ascii="Arial" w:hAnsi="Arial" w:cs="Arial"/>
          <w:color w:val="000000" w:themeColor="text1"/>
        </w:rPr>
        <w:t xml:space="preserve"> </w:t>
      </w:r>
      <w:r w:rsidRPr="00D36E33">
        <w:rPr>
          <w:rFonts w:ascii="Arial" w:eastAsia="Calibri" w:hAnsi="Arial" w:cs="Arial"/>
          <w:color w:val="000000" w:themeColor="text1"/>
        </w:rPr>
        <w:t>incipiente</w:t>
      </w:r>
      <w:r w:rsidRPr="00D36E33">
        <w:rPr>
          <w:rFonts w:ascii="Arial" w:hAnsi="Arial" w:cs="Arial"/>
          <w:color w:val="000000" w:themeColor="text1"/>
        </w:rPr>
        <w:t xml:space="preserve"> </w:t>
      </w:r>
      <w:r w:rsidRPr="00D36E33">
        <w:rPr>
          <w:rFonts w:ascii="Arial" w:eastAsia="Calibri" w:hAnsi="Arial" w:cs="Arial"/>
          <w:color w:val="000000" w:themeColor="text1"/>
        </w:rPr>
        <w:t>ou</w:t>
      </w:r>
      <w:r w:rsidRPr="00D36E33">
        <w:rPr>
          <w:rFonts w:ascii="Arial" w:hAnsi="Arial" w:cs="Arial"/>
          <w:color w:val="000000" w:themeColor="text1"/>
        </w:rPr>
        <w:t xml:space="preserve"> </w:t>
      </w:r>
      <w:r w:rsidRPr="00D36E33">
        <w:rPr>
          <w:rFonts w:ascii="Arial" w:eastAsia="Calibri" w:hAnsi="Arial" w:cs="Arial"/>
          <w:color w:val="000000" w:themeColor="text1"/>
        </w:rPr>
        <w:t>recorrente</w:t>
      </w:r>
      <w:r w:rsidRPr="00D36E33">
        <w:rPr>
          <w:rFonts w:ascii="Arial" w:hAnsi="Arial" w:cs="Arial"/>
          <w:color w:val="000000" w:themeColor="text1"/>
        </w:rPr>
        <w:t xml:space="preserve">, </w:t>
      </w:r>
      <w:r w:rsidRPr="00D36E33">
        <w:rPr>
          <w:rFonts w:ascii="Arial" w:eastAsia="Calibri" w:hAnsi="Arial" w:cs="Arial"/>
          <w:color w:val="000000" w:themeColor="text1"/>
        </w:rPr>
        <w:t>calor</w:t>
      </w:r>
      <w:r w:rsidRPr="00D36E33">
        <w:rPr>
          <w:rFonts w:ascii="Arial" w:hAnsi="Arial" w:cs="Arial"/>
          <w:color w:val="000000" w:themeColor="text1"/>
        </w:rPr>
        <w:t xml:space="preserve"> </w:t>
      </w:r>
      <w:r w:rsidRPr="00D36E33">
        <w:rPr>
          <w:rFonts w:ascii="Arial" w:eastAsia="Calibri" w:hAnsi="Arial" w:cs="Arial"/>
          <w:color w:val="000000" w:themeColor="text1"/>
        </w:rPr>
        <w:t>excessivo</w:t>
      </w:r>
      <w:r w:rsidRPr="00D36E33">
        <w:rPr>
          <w:rFonts w:ascii="Arial" w:hAnsi="Arial" w:cs="Arial"/>
          <w:color w:val="000000" w:themeColor="text1"/>
        </w:rPr>
        <w:t xml:space="preserve"> </w:t>
      </w:r>
      <w:r w:rsidRPr="00D36E33">
        <w:rPr>
          <w:rFonts w:ascii="Arial" w:eastAsia="Calibri" w:hAnsi="Arial" w:cs="Arial"/>
          <w:color w:val="000000" w:themeColor="text1"/>
        </w:rPr>
        <w:t>gerado</w:t>
      </w:r>
      <w:r w:rsidRPr="00D36E33">
        <w:rPr>
          <w:rFonts w:ascii="Arial" w:hAnsi="Arial" w:cs="Arial"/>
          <w:color w:val="000000" w:themeColor="text1"/>
        </w:rPr>
        <w:t xml:space="preserve"> </w:t>
      </w:r>
      <w:r w:rsidRPr="00D36E33">
        <w:rPr>
          <w:rFonts w:ascii="Arial" w:eastAsia="Calibri" w:hAnsi="Arial" w:cs="Arial"/>
          <w:color w:val="000000" w:themeColor="text1"/>
        </w:rPr>
        <w:t>durante</w:t>
      </w:r>
      <w:r w:rsidRPr="00D36E33">
        <w:rPr>
          <w:rFonts w:ascii="Arial" w:hAnsi="Arial" w:cs="Arial"/>
          <w:color w:val="000000" w:themeColor="text1"/>
        </w:rPr>
        <w:t xml:space="preserve"> </w:t>
      </w:r>
      <w:r w:rsidRPr="00D36E33">
        <w:rPr>
          <w:rFonts w:ascii="Arial" w:eastAsia="Calibri" w:hAnsi="Arial" w:cs="Arial"/>
          <w:color w:val="000000" w:themeColor="text1"/>
        </w:rPr>
        <w:t>a</w:t>
      </w:r>
      <w:r w:rsidRPr="00D36E33">
        <w:rPr>
          <w:rFonts w:ascii="Arial" w:hAnsi="Arial" w:cs="Arial"/>
          <w:color w:val="000000" w:themeColor="text1"/>
        </w:rPr>
        <w:t xml:space="preserve"> </w:t>
      </w:r>
      <w:r w:rsidRPr="00D36E33">
        <w:rPr>
          <w:rFonts w:ascii="Arial" w:eastAsia="Calibri" w:hAnsi="Arial" w:cs="Arial"/>
          <w:color w:val="000000" w:themeColor="text1"/>
        </w:rPr>
        <w:t>preparação</w:t>
      </w:r>
      <w:r w:rsidRPr="00D36E33">
        <w:rPr>
          <w:rFonts w:ascii="Arial" w:hAnsi="Arial" w:cs="Arial"/>
          <w:color w:val="000000" w:themeColor="text1"/>
        </w:rPr>
        <w:t xml:space="preserve"> </w:t>
      </w:r>
      <w:r w:rsidRPr="00D36E33">
        <w:rPr>
          <w:rFonts w:ascii="Arial" w:eastAsia="Calibri" w:hAnsi="Arial" w:cs="Arial"/>
          <w:color w:val="000000" w:themeColor="text1"/>
        </w:rPr>
        <w:t>da</w:t>
      </w:r>
      <w:r w:rsidRPr="00D36E33">
        <w:rPr>
          <w:rFonts w:ascii="Arial" w:hAnsi="Arial" w:cs="Arial"/>
          <w:color w:val="000000" w:themeColor="text1"/>
        </w:rPr>
        <w:t xml:space="preserve"> </w:t>
      </w:r>
      <w:r w:rsidRPr="00D36E33">
        <w:rPr>
          <w:rFonts w:ascii="Arial" w:eastAsia="Calibri" w:hAnsi="Arial" w:cs="Arial"/>
          <w:color w:val="000000" w:themeColor="text1"/>
        </w:rPr>
        <w:t>coroa</w:t>
      </w:r>
      <w:r w:rsidRPr="00D36E33">
        <w:rPr>
          <w:rFonts w:ascii="Arial" w:hAnsi="Arial" w:cs="Arial"/>
          <w:color w:val="000000" w:themeColor="text1"/>
        </w:rPr>
        <w:t xml:space="preserve"> </w:t>
      </w:r>
      <w:r w:rsidRPr="00D36E33">
        <w:rPr>
          <w:rFonts w:ascii="Arial" w:eastAsia="Calibri" w:hAnsi="Arial" w:cs="Arial"/>
          <w:color w:val="000000" w:themeColor="text1"/>
        </w:rPr>
        <w:t>em</w:t>
      </w:r>
      <w:r w:rsidRPr="00D36E33">
        <w:rPr>
          <w:rFonts w:ascii="Arial" w:hAnsi="Arial" w:cs="Arial"/>
          <w:color w:val="000000" w:themeColor="text1"/>
        </w:rPr>
        <w:t xml:space="preserve"> </w:t>
      </w:r>
      <w:r w:rsidRPr="00D36E33">
        <w:rPr>
          <w:rFonts w:ascii="Arial" w:eastAsia="Calibri" w:hAnsi="Arial" w:cs="Arial"/>
          <w:color w:val="000000" w:themeColor="text1"/>
        </w:rPr>
        <w:t>dentes</w:t>
      </w:r>
      <w:r w:rsidRPr="00D36E33">
        <w:rPr>
          <w:rFonts w:ascii="Arial" w:hAnsi="Arial" w:cs="Arial"/>
          <w:color w:val="000000" w:themeColor="text1"/>
        </w:rPr>
        <w:t xml:space="preserve"> </w:t>
      </w:r>
      <w:r w:rsidRPr="00D36E33">
        <w:rPr>
          <w:rFonts w:ascii="Arial" w:eastAsia="Calibri" w:hAnsi="Arial" w:cs="Arial"/>
          <w:color w:val="000000" w:themeColor="text1"/>
        </w:rPr>
        <w:t>vitais</w:t>
      </w:r>
      <w:r w:rsidRPr="00D36E33">
        <w:rPr>
          <w:rFonts w:ascii="Arial" w:hAnsi="Arial" w:cs="Arial"/>
          <w:color w:val="000000" w:themeColor="text1"/>
        </w:rPr>
        <w:t xml:space="preserve">, </w:t>
      </w:r>
      <w:r w:rsidRPr="00D36E33">
        <w:rPr>
          <w:rFonts w:ascii="Arial" w:eastAsia="Calibri" w:hAnsi="Arial" w:cs="Arial"/>
          <w:color w:val="000000" w:themeColor="text1"/>
        </w:rPr>
        <w:t>espessura</w:t>
      </w:r>
      <w:r w:rsidRPr="00D36E33">
        <w:rPr>
          <w:rFonts w:ascii="Arial" w:hAnsi="Arial" w:cs="Arial"/>
          <w:color w:val="000000" w:themeColor="text1"/>
        </w:rPr>
        <w:t xml:space="preserve"> </w:t>
      </w:r>
      <w:r w:rsidRPr="00D36E33">
        <w:rPr>
          <w:rFonts w:ascii="Arial" w:eastAsia="Calibri" w:hAnsi="Arial" w:cs="Arial"/>
          <w:color w:val="000000" w:themeColor="text1"/>
        </w:rPr>
        <w:t>remanescente</w:t>
      </w:r>
      <w:r w:rsidRPr="00D36E33">
        <w:rPr>
          <w:rFonts w:ascii="Arial" w:hAnsi="Arial" w:cs="Arial"/>
          <w:color w:val="000000" w:themeColor="text1"/>
        </w:rPr>
        <w:t xml:space="preserve"> </w:t>
      </w:r>
      <w:r w:rsidRPr="00D36E33">
        <w:rPr>
          <w:rFonts w:ascii="Arial" w:eastAsia="Calibri" w:hAnsi="Arial" w:cs="Arial"/>
          <w:color w:val="000000" w:themeColor="text1"/>
        </w:rPr>
        <w:t>insuficiente</w:t>
      </w:r>
      <w:r w:rsidRPr="00D36E33">
        <w:rPr>
          <w:rFonts w:ascii="Arial" w:hAnsi="Arial" w:cs="Arial"/>
          <w:color w:val="000000" w:themeColor="text1"/>
        </w:rPr>
        <w:t xml:space="preserve"> </w:t>
      </w:r>
      <w:r w:rsidRPr="00D36E33">
        <w:rPr>
          <w:rFonts w:ascii="Arial" w:eastAsia="Calibri" w:hAnsi="Arial" w:cs="Arial"/>
          <w:color w:val="000000" w:themeColor="text1"/>
        </w:rPr>
        <w:t>da</w:t>
      </w:r>
      <w:r w:rsidRPr="00D36E33">
        <w:rPr>
          <w:rFonts w:ascii="Arial" w:hAnsi="Arial" w:cs="Arial"/>
          <w:color w:val="000000" w:themeColor="text1"/>
        </w:rPr>
        <w:t xml:space="preserve"> </w:t>
      </w:r>
      <w:r w:rsidRPr="00D36E33">
        <w:rPr>
          <w:rFonts w:ascii="Arial" w:eastAsia="Calibri" w:hAnsi="Arial" w:cs="Arial"/>
          <w:color w:val="000000" w:themeColor="text1"/>
        </w:rPr>
        <w:t>dentina</w:t>
      </w:r>
      <w:r w:rsidRPr="00D36E33">
        <w:rPr>
          <w:rFonts w:ascii="Arial" w:hAnsi="Arial" w:cs="Arial"/>
          <w:color w:val="000000" w:themeColor="text1"/>
        </w:rPr>
        <w:t xml:space="preserve"> </w:t>
      </w:r>
      <w:r w:rsidRPr="00D36E33">
        <w:rPr>
          <w:rFonts w:ascii="Arial" w:eastAsia="Calibri" w:hAnsi="Arial" w:cs="Arial"/>
          <w:color w:val="000000" w:themeColor="text1"/>
        </w:rPr>
        <w:t>após</w:t>
      </w:r>
      <w:r w:rsidRPr="00D36E33">
        <w:rPr>
          <w:rFonts w:ascii="Arial" w:hAnsi="Arial" w:cs="Arial"/>
          <w:color w:val="000000" w:themeColor="text1"/>
        </w:rPr>
        <w:t xml:space="preserve"> </w:t>
      </w:r>
      <w:r w:rsidRPr="00D36E33">
        <w:rPr>
          <w:rFonts w:ascii="Arial" w:eastAsia="Calibri" w:hAnsi="Arial" w:cs="Arial"/>
          <w:color w:val="000000" w:themeColor="text1"/>
        </w:rPr>
        <w:t>o</w:t>
      </w:r>
      <w:r w:rsidRPr="00D36E33">
        <w:rPr>
          <w:rFonts w:ascii="Arial" w:hAnsi="Arial" w:cs="Arial"/>
          <w:color w:val="000000" w:themeColor="text1"/>
        </w:rPr>
        <w:t xml:space="preserve"> </w:t>
      </w:r>
      <w:r w:rsidRPr="00D36E33">
        <w:rPr>
          <w:rFonts w:ascii="Arial" w:eastAsia="Calibri" w:hAnsi="Arial" w:cs="Arial"/>
          <w:color w:val="000000" w:themeColor="text1"/>
        </w:rPr>
        <w:t>preparo</w:t>
      </w:r>
      <w:r w:rsidRPr="00D36E33">
        <w:rPr>
          <w:rFonts w:ascii="Arial" w:hAnsi="Arial" w:cs="Arial"/>
          <w:color w:val="000000" w:themeColor="text1"/>
        </w:rPr>
        <w:t xml:space="preserve">, </w:t>
      </w:r>
      <w:r w:rsidRPr="00D36E33">
        <w:rPr>
          <w:rFonts w:ascii="Arial" w:eastAsia="Calibri" w:hAnsi="Arial" w:cs="Arial"/>
          <w:color w:val="000000" w:themeColor="text1"/>
        </w:rPr>
        <w:t>vazamento</w:t>
      </w:r>
      <w:r w:rsidRPr="00D36E33">
        <w:rPr>
          <w:rFonts w:ascii="Arial" w:hAnsi="Arial" w:cs="Arial"/>
          <w:color w:val="000000" w:themeColor="text1"/>
        </w:rPr>
        <w:t xml:space="preserve"> </w:t>
      </w:r>
      <w:r w:rsidRPr="00D36E33">
        <w:rPr>
          <w:rFonts w:ascii="Arial" w:eastAsia="Calibri" w:hAnsi="Arial" w:cs="Arial"/>
          <w:color w:val="000000" w:themeColor="text1"/>
        </w:rPr>
        <w:t>marginal</w:t>
      </w:r>
      <w:r w:rsidRPr="00D36E33">
        <w:rPr>
          <w:rFonts w:ascii="Arial" w:hAnsi="Arial" w:cs="Arial"/>
          <w:color w:val="000000" w:themeColor="text1"/>
        </w:rPr>
        <w:t xml:space="preserve"> </w:t>
      </w:r>
      <w:r w:rsidRPr="00D36E33">
        <w:rPr>
          <w:rFonts w:ascii="Arial" w:eastAsia="Calibri" w:hAnsi="Arial" w:cs="Arial"/>
          <w:color w:val="000000" w:themeColor="text1"/>
        </w:rPr>
        <w:t>da</w:t>
      </w:r>
      <w:r w:rsidRPr="00D36E33">
        <w:rPr>
          <w:rFonts w:ascii="Arial" w:hAnsi="Arial" w:cs="Arial"/>
          <w:color w:val="000000" w:themeColor="text1"/>
        </w:rPr>
        <w:t xml:space="preserve"> </w:t>
      </w:r>
      <w:r w:rsidRPr="00D36E33">
        <w:rPr>
          <w:rFonts w:ascii="Arial" w:eastAsia="Calibri" w:hAnsi="Arial" w:cs="Arial"/>
          <w:color w:val="000000" w:themeColor="text1"/>
        </w:rPr>
        <w:t>coroa</w:t>
      </w:r>
      <w:r w:rsidRPr="00D36E33">
        <w:rPr>
          <w:rFonts w:ascii="Arial" w:hAnsi="Arial" w:cs="Arial"/>
          <w:color w:val="000000" w:themeColor="text1"/>
        </w:rPr>
        <w:t xml:space="preserve">, </w:t>
      </w:r>
      <w:r w:rsidRPr="00D36E33">
        <w:rPr>
          <w:rFonts w:ascii="Arial" w:eastAsia="Calibri" w:hAnsi="Arial" w:cs="Arial"/>
          <w:color w:val="000000" w:themeColor="text1"/>
        </w:rPr>
        <w:t>ressecção</w:t>
      </w:r>
      <w:r w:rsidRPr="00D36E33">
        <w:rPr>
          <w:rFonts w:ascii="Arial" w:hAnsi="Arial" w:cs="Arial"/>
          <w:color w:val="000000" w:themeColor="text1"/>
        </w:rPr>
        <w:t xml:space="preserve"> </w:t>
      </w:r>
      <w:r w:rsidRPr="00D36E33">
        <w:rPr>
          <w:rFonts w:ascii="Arial" w:eastAsia="Calibri" w:hAnsi="Arial" w:cs="Arial"/>
          <w:color w:val="000000" w:themeColor="text1"/>
        </w:rPr>
        <w:t>vital</w:t>
      </w:r>
      <w:r w:rsidRPr="00D36E33">
        <w:rPr>
          <w:rFonts w:ascii="Arial" w:hAnsi="Arial" w:cs="Arial"/>
          <w:color w:val="000000" w:themeColor="text1"/>
        </w:rPr>
        <w:t xml:space="preserve"> </w:t>
      </w:r>
      <w:r w:rsidRPr="00D36E33">
        <w:rPr>
          <w:rFonts w:ascii="Arial" w:eastAsia="Calibri" w:hAnsi="Arial" w:cs="Arial"/>
          <w:color w:val="000000" w:themeColor="text1"/>
        </w:rPr>
        <w:t>da</w:t>
      </w:r>
      <w:r w:rsidRPr="00D36E33">
        <w:rPr>
          <w:rFonts w:ascii="Arial" w:hAnsi="Arial" w:cs="Arial"/>
          <w:color w:val="000000" w:themeColor="text1"/>
        </w:rPr>
        <w:t xml:space="preserve"> </w:t>
      </w:r>
      <w:r w:rsidRPr="00D36E33">
        <w:rPr>
          <w:rFonts w:ascii="Arial" w:eastAsia="Calibri" w:hAnsi="Arial" w:cs="Arial"/>
          <w:color w:val="000000" w:themeColor="text1"/>
        </w:rPr>
        <w:t>raiz</w:t>
      </w:r>
      <w:r w:rsidRPr="00D36E33">
        <w:rPr>
          <w:rFonts w:ascii="Arial" w:hAnsi="Arial" w:cs="Arial"/>
          <w:color w:val="000000" w:themeColor="text1"/>
        </w:rPr>
        <w:t xml:space="preserve">, </w:t>
      </w:r>
      <w:r w:rsidRPr="00D36E33">
        <w:rPr>
          <w:rFonts w:ascii="Arial" w:eastAsia="Calibri" w:hAnsi="Arial" w:cs="Arial"/>
          <w:color w:val="000000" w:themeColor="text1"/>
        </w:rPr>
        <w:t>trincas</w:t>
      </w:r>
      <w:r w:rsidRPr="00D36E33">
        <w:rPr>
          <w:rFonts w:ascii="Arial" w:hAnsi="Arial" w:cs="Arial"/>
          <w:color w:val="000000" w:themeColor="text1"/>
        </w:rPr>
        <w:t xml:space="preserve">, </w:t>
      </w:r>
      <w:r w:rsidRPr="00D36E33">
        <w:rPr>
          <w:rFonts w:ascii="Arial" w:eastAsia="Calibri" w:hAnsi="Arial" w:cs="Arial"/>
          <w:color w:val="000000" w:themeColor="text1"/>
        </w:rPr>
        <w:t>alterações</w:t>
      </w:r>
      <w:r w:rsidRPr="00D36E33">
        <w:rPr>
          <w:rFonts w:ascii="Arial" w:hAnsi="Arial" w:cs="Arial"/>
          <w:color w:val="000000" w:themeColor="text1"/>
        </w:rPr>
        <w:t xml:space="preserve"> </w:t>
      </w:r>
      <w:r w:rsidRPr="00D36E33">
        <w:rPr>
          <w:rFonts w:ascii="Arial" w:eastAsia="Calibri" w:hAnsi="Arial" w:cs="Arial"/>
          <w:color w:val="000000" w:themeColor="text1"/>
        </w:rPr>
        <w:t>distróficas</w:t>
      </w:r>
      <w:r w:rsidRPr="00D36E33">
        <w:rPr>
          <w:rFonts w:ascii="Arial" w:hAnsi="Arial" w:cs="Arial"/>
          <w:color w:val="000000" w:themeColor="text1"/>
        </w:rPr>
        <w:t xml:space="preserve"> </w:t>
      </w:r>
      <w:r w:rsidRPr="00D36E33">
        <w:rPr>
          <w:rFonts w:ascii="Arial" w:eastAsia="Calibri" w:hAnsi="Arial" w:cs="Arial"/>
          <w:color w:val="000000" w:themeColor="text1"/>
        </w:rPr>
        <w:t>idiopáticas</w:t>
      </w:r>
      <w:r w:rsidRPr="00D36E33">
        <w:rPr>
          <w:rFonts w:ascii="Arial" w:hAnsi="Arial" w:cs="Arial"/>
          <w:color w:val="000000" w:themeColor="text1"/>
        </w:rPr>
        <w:t xml:space="preserve"> </w:t>
      </w:r>
      <w:r w:rsidRPr="00D36E33">
        <w:rPr>
          <w:rFonts w:ascii="Arial" w:eastAsia="Calibri" w:hAnsi="Arial" w:cs="Arial"/>
          <w:color w:val="000000" w:themeColor="text1"/>
        </w:rPr>
        <w:t>em</w:t>
      </w:r>
      <w:r w:rsidRPr="00D36E33">
        <w:rPr>
          <w:rFonts w:ascii="Arial" w:hAnsi="Arial" w:cs="Arial"/>
          <w:color w:val="000000" w:themeColor="text1"/>
        </w:rPr>
        <w:t xml:space="preserve"> </w:t>
      </w:r>
      <w:r w:rsidRPr="00D36E33">
        <w:rPr>
          <w:rFonts w:ascii="Arial" w:eastAsia="Calibri" w:hAnsi="Arial" w:cs="Arial"/>
          <w:color w:val="000000" w:themeColor="text1"/>
        </w:rPr>
        <w:t>polpas</w:t>
      </w:r>
      <w:r w:rsidRPr="00D36E33">
        <w:rPr>
          <w:rFonts w:ascii="Arial" w:hAnsi="Arial" w:cs="Arial"/>
          <w:color w:val="000000" w:themeColor="text1"/>
        </w:rPr>
        <w:t xml:space="preserve"> </w:t>
      </w:r>
      <w:r w:rsidRPr="00D36E33">
        <w:rPr>
          <w:rFonts w:ascii="Arial" w:eastAsia="Calibri" w:hAnsi="Arial" w:cs="Arial"/>
          <w:color w:val="000000" w:themeColor="text1"/>
        </w:rPr>
        <w:t>normais</w:t>
      </w:r>
      <w:r w:rsidRPr="00D36E33">
        <w:rPr>
          <w:rFonts w:ascii="Arial" w:hAnsi="Arial" w:cs="Arial"/>
          <w:color w:val="000000" w:themeColor="text1"/>
        </w:rPr>
        <w:t xml:space="preserve">, </w:t>
      </w:r>
      <w:proofErr w:type="spellStart"/>
      <w:r w:rsidRPr="00D36E33">
        <w:rPr>
          <w:rFonts w:ascii="Arial" w:eastAsia="Calibri" w:hAnsi="Arial" w:cs="Arial"/>
          <w:color w:val="000000" w:themeColor="text1"/>
        </w:rPr>
        <w:t>aneurose</w:t>
      </w:r>
      <w:proofErr w:type="spellEnd"/>
      <w:r w:rsidRPr="00D36E33">
        <w:rPr>
          <w:rFonts w:ascii="Arial" w:hAnsi="Arial" w:cs="Arial"/>
          <w:color w:val="000000" w:themeColor="text1"/>
        </w:rPr>
        <w:t xml:space="preserve"> (</w:t>
      </w:r>
      <w:r w:rsidR="00854BDC" w:rsidRPr="00D36E33">
        <w:rPr>
          <w:rFonts w:ascii="Arial" w:hAnsi="Arial" w:cs="Arial"/>
          <w:color w:val="000000" w:themeColor="text1"/>
        </w:rPr>
        <w:t>RAMAZANI</w:t>
      </w:r>
      <w:r w:rsidR="00155DED" w:rsidRPr="00D36E33">
        <w:rPr>
          <w:rFonts w:ascii="Arial" w:hAnsi="Arial" w:cs="Arial"/>
          <w:color w:val="000000" w:themeColor="text1"/>
        </w:rPr>
        <w:t xml:space="preserve"> </w:t>
      </w:r>
      <w:r w:rsidR="00854BDC" w:rsidRPr="00D36E33">
        <w:rPr>
          <w:rFonts w:ascii="Arial" w:hAnsi="Arial" w:cs="Arial"/>
          <w:i/>
          <w:color w:val="000000" w:themeColor="text1"/>
        </w:rPr>
        <w:t>et al</w:t>
      </w:r>
      <w:r w:rsidR="00155DED" w:rsidRPr="00D36E33">
        <w:rPr>
          <w:rFonts w:ascii="Arial" w:hAnsi="Arial" w:cs="Arial"/>
          <w:color w:val="000000" w:themeColor="text1"/>
        </w:rPr>
        <w:t>., 2015</w:t>
      </w:r>
      <w:r w:rsidRPr="00D36E33">
        <w:rPr>
          <w:rFonts w:ascii="Arial" w:hAnsi="Arial" w:cs="Arial"/>
          <w:color w:val="000000" w:themeColor="text1"/>
        </w:rPr>
        <w:t xml:space="preserve">) </w:t>
      </w:r>
      <w:r w:rsidRPr="00D36E33">
        <w:rPr>
          <w:rFonts w:ascii="Arial" w:eastAsia="Calibri" w:hAnsi="Arial" w:cs="Arial"/>
          <w:color w:val="000000" w:themeColor="text1"/>
        </w:rPr>
        <w:t>e</w:t>
      </w:r>
      <w:r w:rsidRPr="00D36E33">
        <w:rPr>
          <w:rFonts w:ascii="Arial" w:hAnsi="Arial" w:cs="Arial"/>
          <w:color w:val="000000" w:themeColor="text1"/>
        </w:rPr>
        <w:t xml:space="preserve"> </w:t>
      </w:r>
      <w:r w:rsidRPr="00D36E33">
        <w:rPr>
          <w:rFonts w:ascii="Arial" w:eastAsia="Calibri" w:hAnsi="Arial" w:cs="Arial"/>
          <w:color w:val="000000" w:themeColor="text1"/>
        </w:rPr>
        <w:t>tamponamento</w:t>
      </w:r>
      <w:r w:rsidRPr="00D36E33">
        <w:rPr>
          <w:rFonts w:ascii="Arial" w:hAnsi="Arial" w:cs="Arial"/>
          <w:color w:val="000000" w:themeColor="text1"/>
        </w:rPr>
        <w:t xml:space="preserve"> </w:t>
      </w:r>
      <w:r w:rsidRPr="00D36E33">
        <w:rPr>
          <w:rFonts w:ascii="Arial" w:eastAsia="Calibri" w:hAnsi="Arial" w:cs="Arial"/>
          <w:color w:val="000000" w:themeColor="text1"/>
        </w:rPr>
        <w:t>da</w:t>
      </w:r>
      <w:r w:rsidRPr="00D36E33">
        <w:rPr>
          <w:rFonts w:ascii="Arial" w:hAnsi="Arial" w:cs="Arial"/>
          <w:color w:val="000000" w:themeColor="text1"/>
        </w:rPr>
        <w:t xml:space="preserve"> </w:t>
      </w:r>
      <w:r w:rsidRPr="00D36E33">
        <w:rPr>
          <w:rFonts w:ascii="Arial" w:eastAsia="Calibri" w:hAnsi="Arial" w:cs="Arial"/>
          <w:color w:val="000000" w:themeColor="text1"/>
        </w:rPr>
        <w:t>polpa</w:t>
      </w:r>
      <w:r w:rsidRPr="00D36E33">
        <w:rPr>
          <w:rFonts w:ascii="Arial" w:hAnsi="Arial" w:cs="Arial"/>
          <w:color w:val="000000" w:themeColor="text1"/>
        </w:rPr>
        <w:t xml:space="preserve"> </w:t>
      </w:r>
      <w:r w:rsidRPr="00D36E33">
        <w:rPr>
          <w:rFonts w:ascii="Arial" w:eastAsia="Calibri" w:hAnsi="Arial" w:cs="Arial"/>
          <w:color w:val="000000" w:themeColor="text1"/>
        </w:rPr>
        <w:t>com</w:t>
      </w:r>
      <w:r w:rsidRPr="00D36E33">
        <w:rPr>
          <w:rFonts w:ascii="Arial" w:hAnsi="Arial" w:cs="Arial"/>
          <w:color w:val="000000" w:themeColor="text1"/>
        </w:rPr>
        <w:t xml:space="preserve"> </w:t>
      </w:r>
      <w:r w:rsidRPr="00D36E33">
        <w:rPr>
          <w:rFonts w:ascii="Arial" w:eastAsia="Calibri" w:hAnsi="Arial" w:cs="Arial"/>
          <w:color w:val="000000" w:themeColor="text1"/>
        </w:rPr>
        <w:t>hidróxido</w:t>
      </w:r>
      <w:r w:rsidRPr="00D36E33">
        <w:rPr>
          <w:rFonts w:ascii="Arial" w:hAnsi="Arial" w:cs="Arial"/>
          <w:color w:val="000000" w:themeColor="text1"/>
        </w:rPr>
        <w:t xml:space="preserve"> </w:t>
      </w:r>
      <w:r w:rsidRPr="00D36E33">
        <w:rPr>
          <w:rFonts w:ascii="Arial" w:eastAsia="Calibri" w:hAnsi="Arial" w:cs="Arial"/>
          <w:color w:val="000000" w:themeColor="text1"/>
        </w:rPr>
        <w:t>de</w:t>
      </w:r>
      <w:r w:rsidRPr="00D36E33">
        <w:rPr>
          <w:rFonts w:ascii="Arial" w:hAnsi="Arial" w:cs="Arial"/>
          <w:color w:val="000000" w:themeColor="text1"/>
        </w:rPr>
        <w:t xml:space="preserve"> </w:t>
      </w:r>
      <w:r w:rsidRPr="00D36E33">
        <w:rPr>
          <w:rFonts w:ascii="Arial" w:eastAsia="Calibri" w:hAnsi="Arial" w:cs="Arial"/>
          <w:color w:val="000000" w:themeColor="text1"/>
        </w:rPr>
        <w:t>cálcio</w:t>
      </w:r>
      <w:r w:rsidRPr="00D36E33">
        <w:rPr>
          <w:rFonts w:ascii="Arial" w:hAnsi="Arial" w:cs="Arial"/>
          <w:color w:val="000000" w:themeColor="text1"/>
        </w:rPr>
        <w:t xml:space="preserve"> </w:t>
      </w:r>
      <w:r w:rsidRPr="00D36E33">
        <w:rPr>
          <w:rFonts w:ascii="Arial" w:eastAsia="Calibri" w:hAnsi="Arial" w:cs="Arial"/>
          <w:color w:val="000000" w:themeColor="text1"/>
        </w:rPr>
        <w:t>ou</w:t>
      </w:r>
      <w:r w:rsidRPr="00D36E33">
        <w:rPr>
          <w:rFonts w:ascii="Arial" w:hAnsi="Arial" w:cs="Arial"/>
          <w:color w:val="000000" w:themeColor="text1"/>
        </w:rPr>
        <w:t xml:space="preserve"> </w:t>
      </w:r>
      <w:proofErr w:type="spellStart"/>
      <w:r w:rsidRPr="00D36E33">
        <w:rPr>
          <w:rFonts w:ascii="Arial" w:eastAsia="Calibri" w:hAnsi="Arial" w:cs="Arial"/>
          <w:color w:val="000000" w:themeColor="text1"/>
        </w:rPr>
        <w:t>pulpotomia</w:t>
      </w:r>
      <w:proofErr w:type="spellEnd"/>
      <w:r w:rsidRPr="00D36E33">
        <w:rPr>
          <w:rFonts w:ascii="Arial" w:hAnsi="Arial" w:cs="Arial"/>
          <w:color w:val="000000" w:themeColor="text1"/>
        </w:rPr>
        <w:t xml:space="preserve">. </w:t>
      </w:r>
      <w:r w:rsidRPr="00D36E33">
        <w:rPr>
          <w:rFonts w:ascii="Arial" w:eastAsia="Calibri" w:hAnsi="Arial" w:cs="Arial"/>
          <w:color w:val="000000" w:themeColor="text1"/>
        </w:rPr>
        <w:t>Esses</w:t>
      </w:r>
      <w:r w:rsidRPr="00D36E33">
        <w:rPr>
          <w:rFonts w:ascii="Arial" w:hAnsi="Arial" w:cs="Arial"/>
          <w:color w:val="000000" w:themeColor="text1"/>
        </w:rPr>
        <w:t xml:space="preserve"> </w:t>
      </w:r>
      <w:r w:rsidRPr="00D36E33">
        <w:rPr>
          <w:rFonts w:ascii="Arial" w:eastAsia="Calibri" w:hAnsi="Arial" w:cs="Arial"/>
          <w:color w:val="000000" w:themeColor="text1"/>
        </w:rPr>
        <w:t>fatores</w:t>
      </w:r>
      <w:r w:rsidRPr="00D36E33">
        <w:rPr>
          <w:rFonts w:ascii="Arial" w:hAnsi="Arial" w:cs="Arial"/>
          <w:color w:val="000000" w:themeColor="text1"/>
        </w:rPr>
        <w:t xml:space="preserve"> </w:t>
      </w:r>
      <w:r w:rsidRPr="00D36E33">
        <w:rPr>
          <w:rFonts w:ascii="Arial" w:eastAsia="Calibri" w:hAnsi="Arial" w:cs="Arial"/>
          <w:color w:val="000000" w:themeColor="text1"/>
        </w:rPr>
        <w:t>estimulam</w:t>
      </w:r>
      <w:r w:rsidRPr="00D36E33">
        <w:rPr>
          <w:rFonts w:ascii="Arial" w:hAnsi="Arial" w:cs="Arial"/>
          <w:color w:val="000000" w:themeColor="text1"/>
        </w:rPr>
        <w:t xml:space="preserve"> </w:t>
      </w:r>
      <w:r w:rsidRPr="00D36E33">
        <w:rPr>
          <w:rFonts w:ascii="Arial" w:eastAsia="Calibri" w:hAnsi="Arial" w:cs="Arial"/>
          <w:color w:val="000000" w:themeColor="text1"/>
        </w:rPr>
        <w:t>o</w:t>
      </w:r>
      <w:r w:rsidRPr="00D36E33">
        <w:rPr>
          <w:rFonts w:ascii="Arial" w:hAnsi="Arial" w:cs="Arial"/>
          <w:color w:val="000000" w:themeColor="text1"/>
        </w:rPr>
        <w:t xml:space="preserve"> </w:t>
      </w:r>
      <w:r w:rsidRPr="00D36E33">
        <w:rPr>
          <w:rFonts w:ascii="Arial" w:eastAsia="Calibri" w:hAnsi="Arial" w:cs="Arial"/>
          <w:color w:val="000000" w:themeColor="text1"/>
        </w:rPr>
        <w:t>tecido</w:t>
      </w:r>
      <w:r w:rsidRPr="00D36E33">
        <w:rPr>
          <w:rFonts w:ascii="Arial" w:hAnsi="Arial" w:cs="Arial"/>
          <w:color w:val="000000" w:themeColor="text1"/>
        </w:rPr>
        <w:t xml:space="preserve"> </w:t>
      </w:r>
      <w:r w:rsidRPr="00D36E33">
        <w:rPr>
          <w:rFonts w:ascii="Arial" w:eastAsia="Calibri" w:hAnsi="Arial" w:cs="Arial"/>
          <w:color w:val="000000" w:themeColor="text1"/>
        </w:rPr>
        <w:t>pulpar</w:t>
      </w:r>
      <w:r w:rsidRPr="00D36E33">
        <w:rPr>
          <w:rFonts w:ascii="Arial" w:hAnsi="Arial" w:cs="Arial"/>
          <w:color w:val="000000" w:themeColor="text1"/>
        </w:rPr>
        <w:t xml:space="preserve">, </w:t>
      </w:r>
      <w:r w:rsidRPr="00D36E33">
        <w:rPr>
          <w:rFonts w:ascii="Arial" w:eastAsia="Calibri" w:hAnsi="Arial" w:cs="Arial"/>
          <w:color w:val="000000" w:themeColor="text1"/>
        </w:rPr>
        <w:t>iniciando</w:t>
      </w:r>
      <w:r w:rsidRPr="00D36E33">
        <w:rPr>
          <w:rFonts w:ascii="Arial" w:hAnsi="Arial" w:cs="Arial"/>
          <w:color w:val="000000" w:themeColor="text1"/>
        </w:rPr>
        <w:t xml:space="preserve"> </w:t>
      </w:r>
      <w:r w:rsidRPr="00D36E33">
        <w:rPr>
          <w:rFonts w:ascii="Arial" w:eastAsia="Calibri" w:hAnsi="Arial" w:cs="Arial"/>
          <w:color w:val="000000" w:themeColor="text1"/>
        </w:rPr>
        <w:t>processos</w:t>
      </w:r>
      <w:r w:rsidRPr="00D36E33">
        <w:rPr>
          <w:rFonts w:ascii="Arial" w:hAnsi="Arial" w:cs="Arial"/>
          <w:color w:val="000000" w:themeColor="text1"/>
        </w:rPr>
        <w:t xml:space="preserve"> </w:t>
      </w:r>
      <w:r w:rsidRPr="00D36E33">
        <w:rPr>
          <w:rFonts w:ascii="Arial" w:eastAsia="Calibri" w:hAnsi="Arial" w:cs="Arial"/>
          <w:color w:val="000000" w:themeColor="text1"/>
        </w:rPr>
        <w:t>inflamatórios</w:t>
      </w:r>
      <w:r w:rsidRPr="00D36E33">
        <w:rPr>
          <w:rFonts w:ascii="Arial" w:hAnsi="Arial" w:cs="Arial"/>
          <w:color w:val="000000" w:themeColor="text1"/>
        </w:rPr>
        <w:t xml:space="preserve"> </w:t>
      </w:r>
      <w:r w:rsidRPr="00D36E33">
        <w:rPr>
          <w:rFonts w:ascii="Arial" w:eastAsia="Calibri" w:hAnsi="Arial" w:cs="Arial"/>
          <w:color w:val="000000" w:themeColor="text1"/>
        </w:rPr>
        <w:t>e</w:t>
      </w:r>
      <w:r w:rsidRPr="00D36E33">
        <w:rPr>
          <w:rFonts w:ascii="Arial" w:hAnsi="Arial" w:cs="Arial"/>
          <w:color w:val="000000" w:themeColor="text1"/>
        </w:rPr>
        <w:t xml:space="preserve">, </w:t>
      </w:r>
      <w:r w:rsidRPr="00D36E33">
        <w:rPr>
          <w:rFonts w:ascii="Arial" w:eastAsia="Calibri" w:hAnsi="Arial" w:cs="Arial"/>
          <w:color w:val="000000" w:themeColor="text1"/>
        </w:rPr>
        <w:t>em</w:t>
      </w:r>
      <w:r w:rsidRPr="00D36E33">
        <w:rPr>
          <w:rFonts w:ascii="Arial" w:hAnsi="Arial" w:cs="Arial"/>
          <w:color w:val="000000" w:themeColor="text1"/>
        </w:rPr>
        <w:t xml:space="preserve"> </w:t>
      </w:r>
      <w:r w:rsidRPr="00D36E33">
        <w:rPr>
          <w:rFonts w:ascii="Arial" w:eastAsia="Calibri" w:hAnsi="Arial" w:cs="Arial"/>
          <w:color w:val="000000" w:themeColor="text1"/>
        </w:rPr>
        <w:t>seguida</w:t>
      </w:r>
      <w:r w:rsidRPr="00D36E33">
        <w:rPr>
          <w:rFonts w:ascii="Arial" w:hAnsi="Arial" w:cs="Arial"/>
          <w:color w:val="000000" w:themeColor="text1"/>
        </w:rPr>
        <w:t xml:space="preserve">, </w:t>
      </w:r>
      <w:r w:rsidRPr="00D36E33">
        <w:rPr>
          <w:rFonts w:ascii="Arial" w:eastAsia="Calibri" w:hAnsi="Arial" w:cs="Arial"/>
          <w:color w:val="000000" w:themeColor="text1"/>
        </w:rPr>
        <w:t>algumas</w:t>
      </w:r>
      <w:r w:rsidRPr="00D36E33">
        <w:rPr>
          <w:rFonts w:ascii="Arial" w:hAnsi="Arial" w:cs="Arial"/>
          <w:color w:val="000000" w:themeColor="text1"/>
        </w:rPr>
        <w:t xml:space="preserve"> </w:t>
      </w:r>
      <w:r w:rsidRPr="00D36E33">
        <w:rPr>
          <w:rFonts w:ascii="Arial" w:eastAsia="Calibri" w:hAnsi="Arial" w:cs="Arial"/>
          <w:color w:val="000000" w:themeColor="text1"/>
        </w:rPr>
        <w:t>células</w:t>
      </w:r>
      <w:r w:rsidRPr="00D36E33">
        <w:rPr>
          <w:rFonts w:ascii="Arial" w:hAnsi="Arial" w:cs="Arial"/>
          <w:color w:val="000000" w:themeColor="text1"/>
        </w:rPr>
        <w:t xml:space="preserve"> </w:t>
      </w:r>
      <w:r w:rsidRPr="00D36E33">
        <w:rPr>
          <w:rFonts w:ascii="Arial" w:eastAsia="Calibri" w:hAnsi="Arial" w:cs="Arial"/>
          <w:color w:val="000000" w:themeColor="text1"/>
        </w:rPr>
        <w:t>indiferenciadas</w:t>
      </w:r>
      <w:r w:rsidRPr="00D36E33">
        <w:rPr>
          <w:rFonts w:ascii="Arial" w:hAnsi="Arial" w:cs="Arial"/>
          <w:color w:val="000000" w:themeColor="text1"/>
        </w:rPr>
        <w:t xml:space="preserve"> </w:t>
      </w:r>
      <w:r w:rsidRPr="00D36E33">
        <w:rPr>
          <w:rFonts w:ascii="Arial" w:eastAsia="Calibri" w:hAnsi="Arial" w:cs="Arial"/>
          <w:color w:val="000000" w:themeColor="text1"/>
        </w:rPr>
        <w:t>da</w:t>
      </w:r>
      <w:r w:rsidRPr="00D36E33">
        <w:rPr>
          <w:rFonts w:ascii="Arial" w:hAnsi="Arial" w:cs="Arial"/>
          <w:color w:val="000000" w:themeColor="text1"/>
        </w:rPr>
        <w:t xml:space="preserve"> </w:t>
      </w:r>
      <w:r w:rsidRPr="00D36E33">
        <w:rPr>
          <w:rFonts w:ascii="Arial" w:eastAsia="Calibri" w:hAnsi="Arial" w:cs="Arial"/>
          <w:color w:val="000000" w:themeColor="text1"/>
        </w:rPr>
        <w:t>polpa</w:t>
      </w:r>
      <w:r w:rsidRPr="00D36E33">
        <w:rPr>
          <w:rFonts w:ascii="Arial" w:hAnsi="Arial" w:cs="Arial"/>
          <w:color w:val="000000" w:themeColor="text1"/>
        </w:rPr>
        <w:t xml:space="preserve"> </w:t>
      </w:r>
      <w:r w:rsidRPr="00D36E33">
        <w:rPr>
          <w:rFonts w:ascii="Arial" w:eastAsia="Calibri" w:hAnsi="Arial" w:cs="Arial"/>
          <w:color w:val="000000" w:themeColor="text1"/>
        </w:rPr>
        <w:t>se</w:t>
      </w:r>
      <w:r w:rsidRPr="00D36E33">
        <w:rPr>
          <w:rFonts w:ascii="Arial" w:hAnsi="Arial" w:cs="Arial"/>
          <w:color w:val="000000" w:themeColor="text1"/>
        </w:rPr>
        <w:t xml:space="preserve"> </w:t>
      </w:r>
      <w:r w:rsidRPr="00D36E33">
        <w:rPr>
          <w:rFonts w:ascii="Arial" w:eastAsia="Calibri" w:hAnsi="Arial" w:cs="Arial"/>
          <w:color w:val="000000" w:themeColor="text1"/>
        </w:rPr>
        <w:t>convertem</w:t>
      </w:r>
      <w:r w:rsidRPr="00D36E33">
        <w:rPr>
          <w:rFonts w:ascii="Arial" w:hAnsi="Arial" w:cs="Arial"/>
          <w:color w:val="000000" w:themeColor="text1"/>
        </w:rPr>
        <w:t xml:space="preserve"> </w:t>
      </w:r>
      <w:r w:rsidRPr="00D36E33">
        <w:rPr>
          <w:rFonts w:ascii="Arial" w:eastAsia="Calibri" w:hAnsi="Arial" w:cs="Arial"/>
          <w:color w:val="000000" w:themeColor="text1"/>
        </w:rPr>
        <w:t>em</w:t>
      </w:r>
      <w:r w:rsidRPr="00D36E33">
        <w:rPr>
          <w:rFonts w:ascii="Arial" w:hAnsi="Arial" w:cs="Arial"/>
          <w:color w:val="000000" w:themeColor="text1"/>
        </w:rPr>
        <w:t xml:space="preserve"> </w:t>
      </w:r>
      <w:proofErr w:type="spellStart"/>
      <w:r w:rsidRPr="00D36E33">
        <w:rPr>
          <w:rFonts w:ascii="Arial" w:eastAsia="Calibri" w:hAnsi="Arial" w:cs="Arial"/>
          <w:color w:val="000000" w:themeColor="text1"/>
        </w:rPr>
        <w:t>osteoclastos</w:t>
      </w:r>
      <w:proofErr w:type="spellEnd"/>
      <w:r w:rsidRPr="00D36E33">
        <w:rPr>
          <w:rFonts w:ascii="Arial" w:hAnsi="Arial" w:cs="Arial"/>
          <w:color w:val="000000" w:themeColor="text1"/>
        </w:rPr>
        <w:t xml:space="preserve"> </w:t>
      </w:r>
      <w:r w:rsidRPr="00D36E33">
        <w:rPr>
          <w:rFonts w:ascii="Arial" w:eastAsia="Calibri" w:hAnsi="Arial" w:cs="Arial"/>
          <w:color w:val="000000" w:themeColor="text1"/>
        </w:rPr>
        <w:t>ou</w:t>
      </w:r>
      <w:r w:rsidRPr="00D36E33">
        <w:rPr>
          <w:rFonts w:ascii="Arial" w:hAnsi="Arial" w:cs="Arial"/>
          <w:color w:val="000000" w:themeColor="text1"/>
        </w:rPr>
        <w:t xml:space="preserve"> </w:t>
      </w:r>
      <w:r w:rsidRPr="00D36E33">
        <w:rPr>
          <w:rFonts w:ascii="Arial" w:eastAsia="Calibri" w:hAnsi="Arial" w:cs="Arial"/>
          <w:color w:val="000000" w:themeColor="text1"/>
        </w:rPr>
        <w:t>macrófagos</w:t>
      </w:r>
      <w:r w:rsidRPr="00D36E33">
        <w:rPr>
          <w:rFonts w:ascii="Arial" w:hAnsi="Arial" w:cs="Arial"/>
          <w:color w:val="000000" w:themeColor="text1"/>
        </w:rPr>
        <w:t xml:space="preserve">, </w:t>
      </w:r>
      <w:r w:rsidRPr="00D36E33">
        <w:rPr>
          <w:rFonts w:ascii="Arial" w:eastAsia="Calibri" w:hAnsi="Arial" w:cs="Arial"/>
          <w:color w:val="000000" w:themeColor="text1"/>
        </w:rPr>
        <w:t>o</w:t>
      </w:r>
      <w:r w:rsidRPr="00D36E33">
        <w:rPr>
          <w:rFonts w:ascii="Arial" w:hAnsi="Arial" w:cs="Arial"/>
          <w:color w:val="000000" w:themeColor="text1"/>
        </w:rPr>
        <w:t xml:space="preserve"> </w:t>
      </w:r>
      <w:r w:rsidRPr="00D36E33">
        <w:rPr>
          <w:rFonts w:ascii="Arial" w:eastAsia="Calibri" w:hAnsi="Arial" w:cs="Arial"/>
          <w:color w:val="000000" w:themeColor="text1"/>
        </w:rPr>
        <w:t>que</w:t>
      </w:r>
      <w:r w:rsidRPr="00D36E33">
        <w:rPr>
          <w:rFonts w:ascii="Arial" w:hAnsi="Arial" w:cs="Arial"/>
          <w:color w:val="000000" w:themeColor="text1"/>
        </w:rPr>
        <w:t xml:space="preserve"> </w:t>
      </w:r>
      <w:r w:rsidRPr="00D36E33">
        <w:rPr>
          <w:rFonts w:ascii="Arial" w:eastAsia="Calibri" w:hAnsi="Arial" w:cs="Arial"/>
          <w:color w:val="000000" w:themeColor="text1"/>
        </w:rPr>
        <w:t>resulta</w:t>
      </w:r>
      <w:r w:rsidRPr="00D36E33">
        <w:rPr>
          <w:rFonts w:ascii="Arial" w:hAnsi="Arial" w:cs="Arial"/>
          <w:color w:val="000000" w:themeColor="text1"/>
        </w:rPr>
        <w:t xml:space="preserve"> </w:t>
      </w:r>
      <w:r w:rsidRPr="00D36E33">
        <w:rPr>
          <w:rFonts w:ascii="Arial" w:eastAsia="Calibri" w:hAnsi="Arial" w:cs="Arial"/>
          <w:color w:val="000000" w:themeColor="text1"/>
        </w:rPr>
        <w:t>em</w:t>
      </w:r>
      <w:r w:rsidRPr="00D36E33">
        <w:rPr>
          <w:rFonts w:ascii="Arial" w:hAnsi="Arial" w:cs="Arial"/>
          <w:color w:val="000000" w:themeColor="text1"/>
        </w:rPr>
        <w:t xml:space="preserve"> </w:t>
      </w:r>
      <w:r w:rsidRPr="00D36E33">
        <w:rPr>
          <w:rFonts w:ascii="Arial" w:eastAsia="Calibri" w:hAnsi="Arial" w:cs="Arial"/>
          <w:color w:val="000000" w:themeColor="text1"/>
        </w:rPr>
        <w:t>reabsorção</w:t>
      </w:r>
      <w:r w:rsidRPr="00D36E33">
        <w:rPr>
          <w:rFonts w:ascii="Arial" w:hAnsi="Arial" w:cs="Arial"/>
          <w:color w:val="000000" w:themeColor="text1"/>
        </w:rPr>
        <w:t xml:space="preserve"> </w:t>
      </w:r>
      <w:proofErr w:type="spellStart"/>
      <w:r w:rsidRPr="00D36E33">
        <w:rPr>
          <w:rFonts w:ascii="Arial" w:eastAsia="Calibri" w:hAnsi="Arial" w:cs="Arial"/>
          <w:color w:val="000000" w:themeColor="text1"/>
        </w:rPr>
        <w:t>dentinária</w:t>
      </w:r>
      <w:proofErr w:type="spellEnd"/>
      <w:r w:rsidRPr="00D36E33">
        <w:rPr>
          <w:rFonts w:ascii="Arial" w:hAnsi="Arial" w:cs="Arial"/>
          <w:color w:val="000000" w:themeColor="text1"/>
        </w:rPr>
        <w:t xml:space="preserve"> (</w:t>
      </w:r>
      <w:r w:rsidR="00854BDC" w:rsidRPr="00D36E33">
        <w:rPr>
          <w:rFonts w:ascii="Arial" w:hAnsi="Arial" w:cs="Arial"/>
          <w:color w:val="000000" w:themeColor="text1"/>
        </w:rPr>
        <w:t>UMASHETTY</w:t>
      </w:r>
      <w:r w:rsidRPr="00D36E33">
        <w:rPr>
          <w:rFonts w:ascii="Arial" w:hAnsi="Arial" w:cs="Arial"/>
          <w:color w:val="000000" w:themeColor="text1"/>
        </w:rPr>
        <w:t xml:space="preserve"> </w:t>
      </w:r>
      <w:r w:rsidR="00854BDC" w:rsidRPr="00D36E33">
        <w:rPr>
          <w:rFonts w:ascii="Arial" w:hAnsi="Arial" w:cs="Arial"/>
          <w:i/>
          <w:color w:val="000000" w:themeColor="text1"/>
        </w:rPr>
        <w:t>et al</w:t>
      </w:r>
      <w:r w:rsidRPr="00D36E33">
        <w:rPr>
          <w:rFonts w:ascii="Arial" w:hAnsi="Arial" w:cs="Arial"/>
          <w:color w:val="000000" w:themeColor="text1"/>
        </w:rPr>
        <w:t>., 2016).</w:t>
      </w:r>
    </w:p>
    <w:p w14:paraId="09CF117D" w14:textId="59340894" w:rsidR="00D4752E" w:rsidRPr="00DA6E7B" w:rsidRDefault="00D4752E" w:rsidP="00D4752E">
      <w:pPr>
        <w:spacing w:line="360" w:lineRule="auto"/>
        <w:ind w:firstLine="708"/>
        <w:jc w:val="both"/>
        <w:rPr>
          <w:rFonts w:ascii="Arial" w:hAnsi="Arial" w:cs="Arial"/>
          <w:color w:val="000000" w:themeColor="text1"/>
        </w:rPr>
      </w:pPr>
      <w:r w:rsidRPr="00DA6E7B">
        <w:rPr>
          <w:rFonts w:ascii="Arial" w:hAnsi="Arial" w:cs="Arial"/>
          <w:color w:val="000000" w:themeColor="text1"/>
        </w:rPr>
        <w:t xml:space="preserve">Geralmente </w:t>
      </w:r>
      <w:r>
        <w:rPr>
          <w:rFonts w:ascii="Arial" w:hAnsi="Arial" w:cs="Arial"/>
          <w:color w:val="000000" w:themeColor="text1"/>
        </w:rPr>
        <w:t xml:space="preserve">não </w:t>
      </w:r>
      <w:r w:rsidR="00C336AA">
        <w:rPr>
          <w:rFonts w:ascii="Arial" w:hAnsi="Arial" w:cs="Arial"/>
          <w:color w:val="000000" w:themeColor="text1"/>
        </w:rPr>
        <w:t>são evidenciados</w:t>
      </w:r>
      <w:r>
        <w:rPr>
          <w:rFonts w:ascii="Arial" w:hAnsi="Arial" w:cs="Arial"/>
          <w:color w:val="000000" w:themeColor="text1"/>
        </w:rPr>
        <w:t xml:space="preserve"> sinais (</w:t>
      </w:r>
      <w:r w:rsidR="00854BDC">
        <w:rPr>
          <w:rFonts w:ascii="Arial" w:hAnsi="Arial" w:cs="Arial"/>
          <w:color w:val="000000" w:themeColor="text1"/>
        </w:rPr>
        <w:t>MEHRA</w:t>
      </w:r>
      <w:r w:rsidRPr="00EC304D">
        <w:rPr>
          <w:rFonts w:ascii="Arial" w:hAnsi="Arial" w:cs="Arial"/>
          <w:color w:val="000000" w:themeColor="text1"/>
        </w:rPr>
        <w:t xml:space="preserve"> </w:t>
      </w:r>
      <w:r w:rsidR="00854BDC">
        <w:rPr>
          <w:rFonts w:ascii="Arial" w:hAnsi="Arial" w:cs="Arial"/>
          <w:i/>
          <w:color w:val="000000" w:themeColor="text1"/>
        </w:rPr>
        <w:t>et al.</w:t>
      </w:r>
      <w:r w:rsidRPr="00EC304D">
        <w:rPr>
          <w:rFonts w:ascii="Arial" w:hAnsi="Arial" w:cs="Arial"/>
          <w:color w:val="000000" w:themeColor="text1"/>
        </w:rPr>
        <w:t>, 2018</w:t>
      </w:r>
      <w:r w:rsidRPr="00DA6E7B">
        <w:rPr>
          <w:rFonts w:ascii="Arial" w:hAnsi="Arial" w:cs="Arial"/>
          <w:color w:val="000000" w:themeColor="text1"/>
        </w:rPr>
        <w:t>) ou sintomatologia dolorosa (</w:t>
      </w:r>
      <w:r w:rsidR="00854BDC">
        <w:rPr>
          <w:rFonts w:ascii="Arial" w:hAnsi="Arial" w:cs="Arial"/>
          <w:color w:val="000000" w:themeColor="text1"/>
        </w:rPr>
        <w:t>MOHAN</w:t>
      </w:r>
      <w:r w:rsidRPr="00EC304D">
        <w:rPr>
          <w:rFonts w:ascii="Arial" w:hAnsi="Arial" w:cs="Arial"/>
          <w:color w:val="000000" w:themeColor="text1"/>
        </w:rPr>
        <w:t xml:space="preserve"> </w:t>
      </w:r>
      <w:r w:rsidR="00854BDC">
        <w:rPr>
          <w:rFonts w:ascii="Arial" w:hAnsi="Arial" w:cs="Arial"/>
          <w:i/>
          <w:color w:val="000000" w:themeColor="text1"/>
        </w:rPr>
        <w:t>et al.</w:t>
      </w:r>
      <w:r w:rsidRPr="00EC304D">
        <w:rPr>
          <w:rFonts w:ascii="Arial" w:hAnsi="Arial" w:cs="Arial"/>
          <w:color w:val="000000" w:themeColor="text1"/>
        </w:rPr>
        <w:t>, 2013</w:t>
      </w:r>
      <w:r>
        <w:rPr>
          <w:rFonts w:ascii="Arial" w:hAnsi="Arial" w:cs="Arial"/>
          <w:color w:val="000000" w:themeColor="text1"/>
        </w:rPr>
        <w:t xml:space="preserve">; </w:t>
      </w:r>
      <w:r w:rsidR="00854BDC">
        <w:rPr>
          <w:rFonts w:ascii="Arial" w:hAnsi="Arial" w:cs="Arial"/>
          <w:color w:val="000000" w:themeColor="text1"/>
        </w:rPr>
        <w:t>MADANI</w:t>
      </w:r>
      <w:r w:rsidR="007672C5">
        <w:rPr>
          <w:rFonts w:ascii="Arial" w:hAnsi="Arial" w:cs="Arial"/>
          <w:color w:val="000000" w:themeColor="text1"/>
        </w:rPr>
        <w:t xml:space="preserve"> </w:t>
      </w:r>
      <w:r w:rsidR="00854BDC">
        <w:rPr>
          <w:rFonts w:ascii="Arial" w:hAnsi="Arial" w:cs="Arial"/>
          <w:i/>
          <w:color w:val="000000" w:themeColor="text1"/>
        </w:rPr>
        <w:t>et al.</w:t>
      </w:r>
      <w:r w:rsidR="007672C5">
        <w:rPr>
          <w:rFonts w:ascii="Arial" w:hAnsi="Arial" w:cs="Arial"/>
          <w:color w:val="000000" w:themeColor="text1"/>
        </w:rPr>
        <w:t>, 2015</w:t>
      </w:r>
      <w:r w:rsidR="002E2249">
        <w:rPr>
          <w:rFonts w:ascii="Arial" w:hAnsi="Arial" w:cs="Arial"/>
          <w:color w:val="000000" w:themeColor="text1"/>
        </w:rPr>
        <w:t xml:space="preserve">), </w:t>
      </w:r>
      <w:r w:rsidRPr="00DA6E7B">
        <w:rPr>
          <w:rFonts w:ascii="Arial" w:hAnsi="Arial" w:cs="Arial"/>
          <w:color w:val="000000" w:themeColor="text1"/>
        </w:rPr>
        <w:t>mas pode aprese</w:t>
      </w:r>
      <w:r>
        <w:rPr>
          <w:rFonts w:ascii="Arial" w:hAnsi="Arial" w:cs="Arial"/>
          <w:color w:val="000000" w:themeColor="text1"/>
        </w:rPr>
        <w:t xml:space="preserve">ntar sintomas de </w:t>
      </w:r>
      <w:proofErr w:type="spellStart"/>
      <w:r>
        <w:rPr>
          <w:rFonts w:ascii="Arial" w:hAnsi="Arial" w:cs="Arial"/>
          <w:color w:val="000000" w:themeColor="text1"/>
        </w:rPr>
        <w:t>pulpite</w:t>
      </w:r>
      <w:proofErr w:type="spellEnd"/>
      <w:r>
        <w:rPr>
          <w:rFonts w:ascii="Arial" w:hAnsi="Arial" w:cs="Arial"/>
          <w:color w:val="000000" w:themeColor="text1"/>
        </w:rPr>
        <w:t xml:space="preserve"> no está</w:t>
      </w:r>
      <w:r w:rsidRPr="00DA6E7B">
        <w:rPr>
          <w:rFonts w:ascii="Arial" w:hAnsi="Arial" w:cs="Arial"/>
          <w:color w:val="000000" w:themeColor="text1"/>
        </w:rPr>
        <w:t xml:space="preserve">gio inicial e </w:t>
      </w:r>
      <w:r w:rsidRPr="00DA6E7B">
        <w:rPr>
          <w:rFonts w:ascii="Arial" w:eastAsia="Times New Roman" w:hAnsi="Arial" w:cs="Arial"/>
          <w:color w:val="000000" w:themeColor="text1"/>
          <w:kern w:val="36"/>
          <w:lang w:eastAsia="pt-BR"/>
        </w:rPr>
        <w:t>posteriormente, o sistema de canais radiculares pode tornar-se necrótico e o paciente eventualmente desenvolver sintomas d</w:t>
      </w:r>
      <w:r>
        <w:rPr>
          <w:rFonts w:ascii="Arial" w:eastAsia="Times New Roman" w:hAnsi="Arial" w:cs="Arial"/>
          <w:color w:val="000000" w:themeColor="text1"/>
          <w:kern w:val="36"/>
          <w:lang w:eastAsia="pt-BR"/>
        </w:rPr>
        <w:t xml:space="preserve">e periodontite </w:t>
      </w:r>
      <w:proofErr w:type="spellStart"/>
      <w:r>
        <w:rPr>
          <w:rFonts w:ascii="Arial" w:eastAsia="Times New Roman" w:hAnsi="Arial" w:cs="Arial"/>
          <w:color w:val="000000" w:themeColor="text1"/>
          <w:kern w:val="36"/>
          <w:lang w:eastAsia="pt-BR"/>
        </w:rPr>
        <w:t>perirradicular</w:t>
      </w:r>
      <w:proofErr w:type="spellEnd"/>
      <w:r>
        <w:rPr>
          <w:rFonts w:ascii="Arial" w:eastAsia="Times New Roman" w:hAnsi="Arial" w:cs="Arial"/>
          <w:color w:val="000000" w:themeColor="text1"/>
          <w:kern w:val="36"/>
          <w:lang w:eastAsia="pt-BR"/>
        </w:rPr>
        <w:t xml:space="preserve"> (</w:t>
      </w:r>
      <w:r w:rsidR="00854BDC">
        <w:rPr>
          <w:rFonts w:ascii="Arial" w:eastAsia="Times New Roman" w:hAnsi="Arial" w:cs="Arial"/>
          <w:color w:val="000000" w:themeColor="text1"/>
          <w:kern w:val="36"/>
          <w:lang w:eastAsia="pt-BR"/>
        </w:rPr>
        <w:t>ABDULLAH</w:t>
      </w:r>
      <w:r w:rsidRPr="00EC304D">
        <w:rPr>
          <w:rFonts w:ascii="Arial" w:eastAsia="Times New Roman" w:hAnsi="Arial" w:cs="Arial"/>
          <w:color w:val="000000" w:themeColor="text1"/>
          <w:kern w:val="36"/>
          <w:lang w:eastAsia="pt-BR"/>
        </w:rPr>
        <w:t xml:space="preserve"> </w:t>
      </w:r>
      <w:r w:rsidR="00854BDC">
        <w:rPr>
          <w:rFonts w:ascii="Arial" w:eastAsia="Times New Roman" w:hAnsi="Arial" w:cs="Arial"/>
          <w:i/>
          <w:color w:val="000000" w:themeColor="text1"/>
          <w:kern w:val="36"/>
          <w:lang w:eastAsia="pt-BR"/>
        </w:rPr>
        <w:t>et al.</w:t>
      </w:r>
      <w:r w:rsidRPr="00EC304D">
        <w:rPr>
          <w:rFonts w:ascii="Arial" w:eastAsia="Times New Roman" w:hAnsi="Arial" w:cs="Arial"/>
          <w:color w:val="000000" w:themeColor="text1"/>
          <w:kern w:val="36"/>
          <w:lang w:eastAsia="pt-BR"/>
        </w:rPr>
        <w:t>, 2017</w:t>
      </w:r>
      <w:r w:rsidRPr="00DA6E7B">
        <w:rPr>
          <w:rFonts w:ascii="Arial" w:eastAsia="Times New Roman" w:hAnsi="Arial" w:cs="Arial"/>
          <w:color w:val="000000" w:themeColor="text1"/>
          <w:kern w:val="36"/>
          <w:lang w:eastAsia="pt-BR"/>
        </w:rPr>
        <w:t>).</w:t>
      </w:r>
      <w:r>
        <w:rPr>
          <w:rFonts w:ascii="Arial" w:eastAsia="Times New Roman" w:hAnsi="Arial" w:cs="Arial"/>
          <w:color w:val="000000" w:themeColor="text1"/>
          <w:kern w:val="36"/>
          <w:lang w:eastAsia="pt-BR"/>
        </w:rPr>
        <w:t xml:space="preserve"> </w:t>
      </w:r>
    </w:p>
    <w:p w14:paraId="620E7CA0" w14:textId="509B1AC8" w:rsidR="005F7DC4" w:rsidRPr="00DC0369" w:rsidRDefault="00555BD2" w:rsidP="00D4752E">
      <w:pPr>
        <w:spacing w:line="360" w:lineRule="auto"/>
        <w:ind w:firstLine="708"/>
        <w:jc w:val="both"/>
        <w:rPr>
          <w:rFonts w:ascii="Arial" w:hAnsi="Arial" w:cs="Arial"/>
          <w:color w:val="000000" w:themeColor="text1"/>
        </w:rPr>
      </w:pPr>
      <w:r w:rsidRPr="00DC0369">
        <w:rPr>
          <w:rFonts w:ascii="Arial" w:hAnsi="Arial" w:cs="Arial"/>
          <w:color w:val="000000" w:themeColor="text1"/>
        </w:rPr>
        <w:t xml:space="preserve">As </w:t>
      </w:r>
      <w:r w:rsidR="00D4752E" w:rsidRPr="00DC0369">
        <w:rPr>
          <w:rFonts w:ascii="Arial" w:hAnsi="Arial" w:cs="Arial"/>
          <w:color w:val="000000" w:themeColor="text1"/>
        </w:rPr>
        <w:t xml:space="preserve">radiografias </w:t>
      </w:r>
      <w:r w:rsidR="005F7DC4" w:rsidRPr="00DC0369">
        <w:rPr>
          <w:rFonts w:ascii="Arial" w:hAnsi="Arial" w:cs="Arial"/>
          <w:color w:val="000000" w:themeColor="text1"/>
        </w:rPr>
        <w:t xml:space="preserve">convencionais </w:t>
      </w:r>
      <w:r w:rsidR="00D4752E" w:rsidRPr="00DC0369">
        <w:rPr>
          <w:rFonts w:ascii="Arial" w:hAnsi="Arial" w:cs="Arial"/>
          <w:color w:val="000000" w:themeColor="text1"/>
        </w:rPr>
        <w:t>são essencia</w:t>
      </w:r>
      <w:r w:rsidR="00854BDC" w:rsidRPr="00DC0369">
        <w:rPr>
          <w:rFonts w:ascii="Arial" w:hAnsi="Arial" w:cs="Arial"/>
          <w:color w:val="000000" w:themeColor="text1"/>
        </w:rPr>
        <w:t xml:space="preserve">is para </w:t>
      </w:r>
      <w:r w:rsidR="00B64DC4" w:rsidRPr="00DC0369">
        <w:rPr>
          <w:rFonts w:ascii="Arial" w:hAnsi="Arial" w:cs="Arial"/>
          <w:color w:val="000000" w:themeColor="text1"/>
        </w:rPr>
        <w:t>o</w:t>
      </w:r>
      <w:r w:rsidR="00854BDC" w:rsidRPr="00DC0369">
        <w:rPr>
          <w:rFonts w:ascii="Arial" w:hAnsi="Arial" w:cs="Arial"/>
          <w:color w:val="000000" w:themeColor="text1"/>
        </w:rPr>
        <w:t xml:space="preserve"> diagnóstico</w:t>
      </w:r>
      <w:r w:rsidR="00B64DC4" w:rsidRPr="00DC0369">
        <w:rPr>
          <w:rFonts w:ascii="Arial" w:hAnsi="Arial" w:cs="Arial"/>
          <w:color w:val="000000" w:themeColor="text1"/>
        </w:rPr>
        <w:t xml:space="preserve"> da RRI</w:t>
      </w:r>
      <w:r w:rsidR="00854BDC" w:rsidRPr="00DC0369">
        <w:rPr>
          <w:rFonts w:ascii="Arial" w:hAnsi="Arial" w:cs="Arial"/>
          <w:color w:val="000000" w:themeColor="text1"/>
        </w:rPr>
        <w:t xml:space="preserve"> (MITTAL</w:t>
      </w:r>
      <w:r w:rsidR="00D4752E" w:rsidRPr="00DC0369">
        <w:rPr>
          <w:rFonts w:ascii="Arial" w:hAnsi="Arial" w:cs="Arial"/>
          <w:color w:val="000000" w:themeColor="text1"/>
        </w:rPr>
        <w:t xml:space="preserve"> </w:t>
      </w:r>
      <w:r w:rsidR="00854BDC" w:rsidRPr="00DC0369">
        <w:rPr>
          <w:rFonts w:ascii="Arial" w:hAnsi="Arial" w:cs="Arial"/>
          <w:i/>
          <w:color w:val="000000" w:themeColor="text1"/>
        </w:rPr>
        <w:t>et al.</w:t>
      </w:r>
      <w:r w:rsidR="00D4752E" w:rsidRPr="00DC0369">
        <w:rPr>
          <w:rFonts w:ascii="Arial" w:hAnsi="Arial" w:cs="Arial"/>
          <w:color w:val="000000" w:themeColor="text1"/>
        </w:rPr>
        <w:t xml:space="preserve">, 2014), </w:t>
      </w:r>
      <w:r w:rsidRPr="00DC0369">
        <w:rPr>
          <w:rFonts w:ascii="Arial" w:hAnsi="Arial" w:cs="Arial"/>
          <w:color w:val="000000" w:themeColor="text1"/>
        </w:rPr>
        <w:t>normalmente</w:t>
      </w:r>
      <w:r w:rsidR="00D4752E" w:rsidRPr="00DC0369">
        <w:rPr>
          <w:rFonts w:ascii="Arial" w:hAnsi="Arial" w:cs="Arial"/>
          <w:color w:val="000000" w:themeColor="text1"/>
        </w:rPr>
        <w:t xml:space="preserve"> </w:t>
      </w:r>
      <w:r w:rsidR="00F25870" w:rsidRPr="00DC0369">
        <w:rPr>
          <w:rFonts w:ascii="Arial" w:hAnsi="Arial" w:cs="Arial"/>
          <w:color w:val="000000" w:themeColor="text1"/>
        </w:rPr>
        <w:t>detectada</w:t>
      </w:r>
      <w:r w:rsidR="00D4752E" w:rsidRPr="00DC0369">
        <w:rPr>
          <w:rFonts w:ascii="Arial" w:hAnsi="Arial" w:cs="Arial"/>
          <w:color w:val="000000" w:themeColor="text1"/>
        </w:rPr>
        <w:t xml:space="preserve"> em tomadas de rotina (</w:t>
      </w:r>
      <w:r w:rsidR="00854BDC" w:rsidRPr="00DC0369">
        <w:rPr>
          <w:rFonts w:ascii="Arial" w:hAnsi="Arial" w:cs="Arial"/>
          <w:color w:val="000000" w:themeColor="text1"/>
        </w:rPr>
        <w:t xml:space="preserve">MOHAN </w:t>
      </w:r>
      <w:r w:rsidR="00854BDC" w:rsidRPr="00DC0369">
        <w:rPr>
          <w:rFonts w:ascii="Arial" w:hAnsi="Arial" w:cs="Arial"/>
          <w:i/>
          <w:color w:val="000000" w:themeColor="text1"/>
        </w:rPr>
        <w:t>et al</w:t>
      </w:r>
      <w:r w:rsidR="00D4752E" w:rsidRPr="00DC0369">
        <w:rPr>
          <w:rFonts w:ascii="Arial" w:hAnsi="Arial" w:cs="Arial"/>
          <w:color w:val="000000" w:themeColor="text1"/>
        </w:rPr>
        <w:t xml:space="preserve">., 2013; </w:t>
      </w:r>
      <w:r w:rsidR="00854BDC" w:rsidRPr="00DC0369">
        <w:rPr>
          <w:rFonts w:ascii="Arial" w:hAnsi="Arial" w:cs="Arial"/>
          <w:color w:val="000000" w:themeColor="text1"/>
        </w:rPr>
        <w:t>DA SILVEIRA</w:t>
      </w:r>
      <w:r w:rsidR="00D4752E" w:rsidRPr="00DC0369">
        <w:rPr>
          <w:rFonts w:ascii="Arial" w:hAnsi="Arial" w:cs="Arial"/>
          <w:color w:val="000000" w:themeColor="text1"/>
        </w:rPr>
        <w:t xml:space="preserve"> </w:t>
      </w:r>
      <w:r w:rsidR="00854BDC" w:rsidRPr="00DC0369">
        <w:rPr>
          <w:rFonts w:ascii="Arial" w:hAnsi="Arial" w:cs="Arial"/>
          <w:i/>
          <w:color w:val="000000" w:themeColor="text1"/>
        </w:rPr>
        <w:t>et al.</w:t>
      </w:r>
      <w:r w:rsidR="00D4752E" w:rsidRPr="00DC0369">
        <w:rPr>
          <w:rFonts w:ascii="Arial" w:hAnsi="Arial" w:cs="Arial"/>
          <w:color w:val="000000" w:themeColor="text1"/>
        </w:rPr>
        <w:t xml:space="preserve">, 2014; </w:t>
      </w:r>
      <w:r w:rsidR="00854BDC" w:rsidRPr="00DC0369">
        <w:rPr>
          <w:rFonts w:ascii="Arial" w:hAnsi="Arial" w:cs="Arial"/>
          <w:color w:val="000000" w:themeColor="text1"/>
        </w:rPr>
        <w:t>MADANI</w:t>
      </w:r>
      <w:r w:rsidR="007672C5" w:rsidRPr="00DC0369">
        <w:rPr>
          <w:rFonts w:ascii="Arial" w:hAnsi="Arial" w:cs="Arial"/>
          <w:color w:val="000000" w:themeColor="text1"/>
        </w:rPr>
        <w:t xml:space="preserve"> </w:t>
      </w:r>
      <w:r w:rsidR="00854BDC" w:rsidRPr="00DC0369">
        <w:rPr>
          <w:rFonts w:ascii="Arial" w:hAnsi="Arial" w:cs="Arial"/>
          <w:i/>
          <w:color w:val="000000" w:themeColor="text1"/>
        </w:rPr>
        <w:t>et al</w:t>
      </w:r>
      <w:r w:rsidR="007672C5" w:rsidRPr="00DC0369">
        <w:rPr>
          <w:rFonts w:ascii="Arial" w:hAnsi="Arial" w:cs="Arial"/>
          <w:color w:val="000000" w:themeColor="text1"/>
        </w:rPr>
        <w:t>., 2015</w:t>
      </w:r>
      <w:r w:rsidR="00D4752E" w:rsidRPr="00DC0369">
        <w:rPr>
          <w:rFonts w:ascii="Arial" w:hAnsi="Arial" w:cs="Arial"/>
          <w:color w:val="000000" w:themeColor="text1"/>
        </w:rPr>
        <w:t xml:space="preserve">; </w:t>
      </w:r>
      <w:r w:rsidR="00854BDC" w:rsidRPr="00DC0369">
        <w:rPr>
          <w:rFonts w:ascii="Arial" w:hAnsi="Arial" w:cs="Arial"/>
          <w:color w:val="000000" w:themeColor="text1"/>
        </w:rPr>
        <w:t>MEHRA</w:t>
      </w:r>
      <w:r w:rsidR="00D4752E" w:rsidRPr="00DC0369">
        <w:rPr>
          <w:rFonts w:ascii="Arial" w:hAnsi="Arial" w:cs="Arial"/>
          <w:color w:val="000000" w:themeColor="text1"/>
        </w:rPr>
        <w:t xml:space="preserve"> </w:t>
      </w:r>
      <w:r w:rsidR="00854BDC" w:rsidRPr="00DC0369">
        <w:rPr>
          <w:rFonts w:ascii="Arial" w:hAnsi="Arial" w:cs="Arial"/>
          <w:i/>
          <w:color w:val="000000" w:themeColor="text1"/>
        </w:rPr>
        <w:t>et al.</w:t>
      </w:r>
      <w:r w:rsidR="00D4752E" w:rsidRPr="00DC0369">
        <w:rPr>
          <w:rFonts w:ascii="Arial" w:hAnsi="Arial" w:cs="Arial"/>
          <w:color w:val="000000" w:themeColor="text1"/>
        </w:rPr>
        <w:t>, 2018</w:t>
      </w:r>
      <w:r w:rsidR="000A6D70" w:rsidRPr="00DC0369">
        <w:rPr>
          <w:rFonts w:ascii="Arial" w:hAnsi="Arial" w:cs="Arial"/>
          <w:color w:val="000000" w:themeColor="text1"/>
        </w:rPr>
        <w:t xml:space="preserve">). </w:t>
      </w:r>
      <w:r w:rsidR="00E563A2" w:rsidRPr="00DC0369">
        <w:rPr>
          <w:rFonts w:ascii="Arial" w:hAnsi="Arial" w:cs="Arial"/>
          <w:color w:val="000000" w:themeColor="text1"/>
        </w:rPr>
        <w:t>Ilustram</w:t>
      </w:r>
      <w:r w:rsidR="00D4752E" w:rsidRPr="00DC0369">
        <w:rPr>
          <w:rFonts w:ascii="Arial" w:hAnsi="Arial" w:cs="Arial"/>
          <w:color w:val="000000" w:themeColor="text1"/>
        </w:rPr>
        <w:t xml:space="preserve"> um aumento uniforme do canal pulpar (</w:t>
      </w:r>
      <w:r w:rsidR="00854BDC" w:rsidRPr="00DC0369">
        <w:rPr>
          <w:rFonts w:ascii="Arial" w:hAnsi="Arial" w:cs="Arial"/>
          <w:color w:val="000000" w:themeColor="text1"/>
        </w:rPr>
        <w:t>PERLEA</w:t>
      </w:r>
      <w:r w:rsidR="00D4752E" w:rsidRPr="00DC0369">
        <w:rPr>
          <w:rFonts w:ascii="Arial" w:hAnsi="Arial" w:cs="Arial"/>
          <w:color w:val="000000" w:themeColor="text1"/>
        </w:rPr>
        <w:t xml:space="preserve"> </w:t>
      </w:r>
      <w:r w:rsidR="00854BDC" w:rsidRPr="00DC0369">
        <w:rPr>
          <w:rFonts w:ascii="Arial" w:hAnsi="Arial" w:cs="Arial"/>
          <w:i/>
          <w:color w:val="000000" w:themeColor="text1"/>
        </w:rPr>
        <w:t>et al</w:t>
      </w:r>
      <w:r w:rsidR="00D4752E" w:rsidRPr="00DC0369">
        <w:rPr>
          <w:rFonts w:ascii="Arial" w:hAnsi="Arial" w:cs="Arial"/>
          <w:color w:val="000000" w:themeColor="text1"/>
        </w:rPr>
        <w:t xml:space="preserve">., 2014; </w:t>
      </w:r>
      <w:r w:rsidR="00854BDC" w:rsidRPr="00DC0369">
        <w:rPr>
          <w:rFonts w:ascii="Arial" w:hAnsi="Arial" w:cs="Arial"/>
          <w:color w:val="000000" w:themeColor="text1"/>
        </w:rPr>
        <w:t>MADANI</w:t>
      </w:r>
      <w:r w:rsidR="007672C5" w:rsidRPr="00DC0369">
        <w:rPr>
          <w:rFonts w:ascii="Arial" w:hAnsi="Arial" w:cs="Arial"/>
          <w:color w:val="000000" w:themeColor="text1"/>
        </w:rPr>
        <w:t xml:space="preserve"> </w:t>
      </w:r>
      <w:r w:rsidR="00854BDC" w:rsidRPr="00DC0369">
        <w:rPr>
          <w:rFonts w:ascii="Arial" w:hAnsi="Arial" w:cs="Arial"/>
          <w:i/>
          <w:color w:val="000000" w:themeColor="text1"/>
        </w:rPr>
        <w:t>et al.</w:t>
      </w:r>
      <w:r w:rsidR="007672C5" w:rsidRPr="00DC0369">
        <w:rPr>
          <w:rFonts w:ascii="Arial" w:hAnsi="Arial" w:cs="Arial"/>
          <w:color w:val="000000" w:themeColor="text1"/>
        </w:rPr>
        <w:t>, 2015</w:t>
      </w:r>
      <w:r w:rsidR="00034C4D" w:rsidRPr="00DC0369">
        <w:rPr>
          <w:rFonts w:ascii="Arial" w:hAnsi="Arial" w:cs="Arial"/>
          <w:color w:val="000000" w:themeColor="text1"/>
        </w:rPr>
        <w:t xml:space="preserve">), </w:t>
      </w:r>
      <w:r w:rsidR="000D6CDC" w:rsidRPr="00DC0369">
        <w:rPr>
          <w:rFonts w:ascii="Arial" w:hAnsi="Arial" w:cs="Arial"/>
          <w:color w:val="000000" w:themeColor="text1"/>
        </w:rPr>
        <w:t>apresentando</w:t>
      </w:r>
      <w:r w:rsidR="00D4752E" w:rsidRPr="00DC0369">
        <w:rPr>
          <w:rFonts w:ascii="Arial" w:hAnsi="Arial" w:cs="Arial"/>
          <w:color w:val="000000" w:themeColor="text1"/>
        </w:rPr>
        <w:t xml:space="preserve"> </w:t>
      </w:r>
      <w:r w:rsidR="00034C4D" w:rsidRPr="00DC0369">
        <w:rPr>
          <w:rFonts w:ascii="Arial" w:hAnsi="Arial" w:cs="Arial"/>
          <w:color w:val="000000" w:themeColor="text1"/>
        </w:rPr>
        <w:t>margens</w:t>
      </w:r>
      <w:r w:rsidR="00D4752E" w:rsidRPr="00DC0369">
        <w:rPr>
          <w:rFonts w:ascii="Arial" w:hAnsi="Arial" w:cs="Arial"/>
          <w:color w:val="000000" w:themeColor="text1"/>
        </w:rPr>
        <w:t xml:space="preserve"> lisas e claramente definidas com distorção do contorno original do canal radicular</w:t>
      </w:r>
      <w:r w:rsidR="005F7DC4" w:rsidRPr="00DC0369">
        <w:rPr>
          <w:rFonts w:ascii="Arial" w:hAnsi="Arial" w:cs="Arial"/>
          <w:color w:val="000000" w:themeColor="text1"/>
        </w:rPr>
        <w:t xml:space="preserve"> </w:t>
      </w:r>
      <w:r w:rsidR="005F7DC4" w:rsidRPr="00DC0369">
        <w:rPr>
          <w:rFonts w:ascii="Arial" w:eastAsia="Times New Roman" w:hAnsi="Arial" w:cs="Arial"/>
          <w:color w:val="000000" w:themeColor="text1"/>
          <w:kern w:val="36"/>
          <w:lang w:eastAsia="pt-BR"/>
        </w:rPr>
        <w:t xml:space="preserve">(ABDULLAH </w:t>
      </w:r>
      <w:r w:rsidR="005F7DC4" w:rsidRPr="00DC0369">
        <w:rPr>
          <w:rFonts w:ascii="Arial" w:eastAsia="Times New Roman" w:hAnsi="Arial" w:cs="Arial"/>
          <w:i/>
          <w:color w:val="000000" w:themeColor="text1"/>
          <w:kern w:val="36"/>
          <w:lang w:eastAsia="pt-BR"/>
        </w:rPr>
        <w:t>et al.</w:t>
      </w:r>
      <w:r w:rsidR="005F7DC4" w:rsidRPr="00DC0369">
        <w:rPr>
          <w:rFonts w:ascii="Arial" w:eastAsia="Times New Roman" w:hAnsi="Arial" w:cs="Arial"/>
          <w:color w:val="000000" w:themeColor="text1"/>
          <w:kern w:val="36"/>
          <w:lang w:eastAsia="pt-BR"/>
        </w:rPr>
        <w:t>, 2017).</w:t>
      </w:r>
    </w:p>
    <w:p w14:paraId="67DEAB78" w14:textId="1F378F59" w:rsidR="00D4752E" w:rsidRPr="00DC0369" w:rsidRDefault="005F7DC4" w:rsidP="005F7DC4">
      <w:pPr>
        <w:spacing w:line="360" w:lineRule="auto"/>
        <w:ind w:firstLine="708"/>
        <w:jc w:val="both"/>
        <w:rPr>
          <w:rFonts w:ascii="Arial" w:eastAsia="Times New Roman" w:hAnsi="Arial" w:cs="Arial"/>
          <w:color w:val="000000" w:themeColor="text1"/>
          <w:kern w:val="36"/>
          <w:lang w:eastAsia="pt-BR"/>
        </w:rPr>
      </w:pPr>
      <w:r w:rsidRPr="00DC0369">
        <w:rPr>
          <w:rFonts w:ascii="Arial" w:hAnsi="Arial" w:cs="Arial"/>
          <w:color w:val="000000" w:themeColor="text1"/>
        </w:rPr>
        <w:t>Apesar de ser possível um diagnóstico sug</w:t>
      </w:r>
      <w:r w:rsidR="008400D2" w:rsidRPr="00DC0369">
        <w:rPr>
          <w:rFonts w:ascii="Arial" w:hAnsi="Arial" w:cs="Arial"/>
          <w:color w:val="000000" w:themeColor="text1"/>
        </w:rPr>
        <w:t>estivo com radiografias de rotin</w:t>
      </w:r>
      <w:r w:rsidRPr="00DC0369">
        <w:rPr>
          <w:rFonts w:ascii="Arial" w:hAnsi="Arial" w:cs="Arial"/>
          <w:color w:val="000000" w:themeColor="text1"/>
        </w:rPr>
        <w:t>a, as mesmas são limitadas</w:t>
      </w:r>
      <w:r w:rsidR="00D4752E" w:rsidRPr="00DC0369">
        <w:rPr>
          <w:rFonts w:ascii="Arial" w:hAnsi="Arial" w:cs="Arial"/>
          <w:color w:val="000000" w:themeColor="text1"/>
        </w:rPr>
        <w:t xml:space="preserve"> para </w:t>
      </w:r>
      <w:r w:rsidR="00FB61FA">
        <w:rPr>
          <w:rFonts w:ascii="Arial" w:hAnsi="Arial" w:cs="Arial"/>
          <w:color w:val="000000" w:themeColor="text1"/>
        </w:rPr>
        <w:t xml:space="preserve">sua </w:t>
      </w:r>
      <w:r w:rsidRPr="00DC0369">
        <w:rPr>
          <w:rFonts w:ascii="Arial" w:hAnsi="Arial" w:cs="Arial"/>
          <w:color w:val="000000" w:themeColor="text1"/>
        </w:rPr>
        <w:t>precisão</w:t>
      </w:r>
      <w:r w:rsidR="00D4752E" w:rsidRPr="00DC0369">
        <w:rPr>
          <w:rFonts w:ascii="Arial" w:hAnsi="Arial" w:cs="Arial"/>
          <w:color w:val="000000" w:themeColor="text1"/>
        </w:rPr>
        <w:t xml:space="preserve"> por oferecer</w:t>
      </w:r>
      <w:r w:rsidRPr="00DC0369">
        <w:rPr>
          <w:rFonts w:ascii="Arial" w:hAnsi="Arial" w:cs="Arial"/>
          <w:color w:val="000000" w:themeColor="text1"/>
        </w:rPr>
        <w:t>em</w:t>
      </w:r>
      <w:r w:rsidR="00D4752E" w:rsidRPr="00DC0369">
        <w:rPr>
          <w:rFonts w:ascii="Arial" w:hAnsi="Arial" w:cs="Arial"/>
          <w:color w:val="000000" w:themeColor="text1"/>
        </w:rPr>
        <w:t xml:space="preserve"> imagem bidimensional </w:t>
      </w:r>
      <w:r w:rsidR="00D4752E" w:rsidRPr="00DC0369">
        <w:rPr>
          <w:rFonts w:ascii="Arial" w:eastAsia="Times New Roman" w:hAnsi="Arial" w:cs="Arial"/>
          <w:color w:val="000000" w:themeColor="text1"/>
          <w:kern w:val="36"/>
          <w:lang w:eastAsia="pt-BR"/>
        </w:rPr>
        <w:t>(</w:t>
      </w:r>
      <w:r w:rsidR="00854BDC" w:rsidRPr="00DC0369">
        <w:rPr>
          <w:rFonts w:ascii="Arial" w:eastAsia="Times New Roman" w:hAnsi="Arial" w:cs="Arial"/>
          <w:color w:val="000000" w:themeColor="text1"/>
          <w:kern w:val="36"/>
          <w:lang w:eastAsia="pt-BR"/>
        </w:rPr>
        <w:t>ABDULLAH</w:t>
      </w:r>
      <w:r w:rsidR="00D4752E" w:rsidRPr="00DC0369">
        <w:rPr>
          <w:rFonts w:ascii="Arial" w:eastAsia="Times New Roman" w:hAnsi="Arial" w:cs="Arial"/>
          <w:color w:val="000000" w:themeColor="text1"/>
          <w:kern w:val="36"/>
          <w:lang w:eastAsia="pt-BR"/>
        </w:rPr>
        <w:t xml:space="preserve"> </w:t>
      </w:r>
      <w:r w:rsidR="00854BDC" w:rsidRPr="00DC0369">
        <w:rPr>
          <w:rFonts w:ascii="Arial" w:eastAsia="Times New Roman" w:hAnsi="Arial" w:cs="Arial"/>
          <w:i/>
          <w:color w:val="000000" w:themeColor="text1"/>
          <w:kern w:val="36"/>
          <w:lang w:eastAsia="pt-BR"/>
        </w:rPr>
        <w:t>et al.</w:t>
      </w:r>
      <w:r w:rsidR="00D4752E" w:rsidRPr="00DC0369">
        <w:rPr>
          <w:rFonts w:ascii="Arial" w:eastAsia="Times New Roman" w:hAnsi="Arial" w:cs="Arial"/>
          <w:color w:val="000000" w:themeColor="text1"/>
          <w:kern w:val="36"/>
          <w:lang w:eastAsia="pt-BR"/>
        </w:rPr>
        <w:t>, 2017). Portanto, torna-se necessário a tomografia computadorizada de feixe cônico (TCFC)</w:t>
      </w:r>
      <w:r w:rsidR="0090398F" w:rsidRPr="00DC0369">
        <w:rPr>
          <w:rFonts w:ascii="Arial" w:eastAsia="Times New Roman" w:hAnsi="Arial" w:cs="Arial"/>
          <w:color w:val="000000" w:themeColor="text1"/>
          <w:kern w:val="36"/>
          <w:lang w:eastAsia="pt-BR"/>
        </w:rPr>
        <w:t>, pois além de melhorar o diagnó</w:t>
      </w:r>
      <w:r w:rsidR="00D4752E" w:rsidRPr="00DC0369">
        <w:rPr>
          <w:rFonts w:ascii="Arial" w:eastAsia="Times New Roman" w:hAnsi="Arial" w:cs="Arial"/>
          <w:color w:val="000000" w:themeColor="text1"/>
          <w:kern w:val="36"/>
          <w:lang w:eastAsia="pt-BR"/>
        </w:rPr>
        <w:t>stico e manejo dessas lesões (</w:t>
      </w:r>
      <w:r w:rsidR="00854BDC" w:rsidRPr="00DC0369">
        <w:rPr>
          <w:rFonts w:ascii="Arial" w:eastAsia="Times New Roman" w:hAnsi="Arial" w:cs="Arial"/>
          <w:color w:val="000000" w:themeColor="text1"/>
          <w:kern w:val="36"/>
          <w:lang w:eastAsia="pt-BR"/>
        </w:rPr>
        <w:t>NILSSON</w:t>
      </w:r>
      <w:r w:rsidR="00D4752E" w:rsidRPr="00DC0369">
        <w:rPr>
          <w:rFonts w:ascii="Arial" w:eastAsia="Times New Roman" w:hAnsi="Arial" w:cs="Arial"/>
          <w:color w:val="000000" w:themeColor="text1"/>
          <w:kern w:val="36"/>
          <w:lang w:eastAsia="pt-BR"/>
        </w:rPr>
        <w:t xml:space="preserve"> </w:t>
      </w:r>
      <w:r w:rsidR="00854BDC" w:rsidRPr="00DC0369">
        <w:rPr>
          <w:rFonts w:ascii="Arial" w:eastAsia="Times New Roman" w:hAnsi="Arial" w:cs="Arial"/>
          <w:i/>
          <w:color w:val="000000" w:themeColor="text1"/>
          <w:kern w:val="36"/>
          <w:lang w:eastAsia="pt-BR"/>
        </w:rPr>
        <w:t>et al.</w:t>
      </w:r>
      <w:r w:rsidR="00D4752E" w:rsidRPr="00DC0369">
        <w:rPr>
          <w:rFonts w:ascii="Arial" w:eastAsia="Times New Roman" w:hAnsi="Arial" w:cs="Arial"/>
          <w:color w:val="000000" w:themeColor="text1"/>
          <w:kern w:val="36"/>
          <w:lang w:eastAsia="pt-BR"/>
        </w:rPr>
        <w:t>, 2013), fornece informações como tamanho, forma e natureza da lesão, incluindo ainda perfurações radiculares (</w:t>
      </w:r>
      <w:r w:rsidR="00854BDC" w:rsidRPr="00DC0369">
        <w:rPr>
          <w:rFonts w:ascii="Arial" w:eastAsia="Times New Roman" w:hAnsi="Arial" w:cs="Arial"/>
          <w:color w:val="000000"/>
          <w:lang w:eastAsia="pt-BR"/>
        </w:rPr>
        <w:t>KIARUDI</w:t>
      </w:r>
      <w:r w:rsidR="00D4752E" w:rsidRPr="00DC0369">
        <w:rPr>
          <w:rFonts w:ascii="Arial" w:eastAsia="Times New Roman" w:hAnsi="Arial" w:cs="Arial"/>
          <w:color w:val="000000"/>
          <w:lang w:eastAsia="pt-BR"/>
        </w:rPr>
        <w:t xml:space="preserve"> </w:t>
      </w:r>
      <w:r w:rsidR="00854BDC" w:rsidRPr="00DC0369">
        <w:rPr>
          <w:rFonts w:ascii="Arial" w:eastAsia="Times New Roman" w:hAnsi="Arial" w:cs="Arial"/>
          <w:i/>
          <w:color w:val="000000"/>
          <w:lang w:eastAsia="pt-BR"/>
        </w:rPr>
        <w:t>et al.</w:t>
      </w:r>
      <w:r w:rsidR="00D4752E" w:rsidRPr="00DC0369">
        <w:rPr>
          <w:rFonts w:ascii="Arial" w:eastAsia="Times New Roman" w:hAnsi="Arial" w:cs="Arial"/>
          <w:color w:val="000000"/>
          <w:lang w:eastAsia="pt-BR"/>
        </w:rPr>
        <w:t>, 2015).</w:t>
      </w:r>
    </w:p>
    <w:p w14:paraId="5F444E73" w14:textId="77777777" w:rsidR="00FB61FA" w:rsidRDefault="00D4752E" w:rsidP="00FB61FA">
      <w:pPr>
        <w:spacing w:line="360" w:lineRule="auto"/>
        <w:ind w:firstLine="708"/>
        <w:jc w:val="both"/>
        <w:rPr>
          <w:rFonts w:ascii="Arial" w:eastAsia="Times New Roman" w:hAnsi="Arial" w:cs="Arial"/>
          <w:bCs/>
          <w:color w:val="000000" w:themeColor="text1"/>
          <w:kern w:val="36"/>
          <w:lang w:eastAsia="pt-BR"/>
        </w:rPr>
      </w:pPr>
      <w:r w:rsidRPr="0063229F">
        <w:rPr>
          <w:rFonts w:ascii="Arial" w:eastAsia="Times New Roman" w:hAnsi="Arial" w:cs="Arial"/>
          <w:bCs/>
          <w:color w:val="000000" w:themeColor="text1"/>
          <w:kern w:val="36"/>
          <w:lang w:eastAsia="pt-BR"/>
        </w:rPr>
        <w:t xml:space="preserve">O tratamento endodôntico </w:t>
      </w:r>
      <w:r>
        <w:rPr>
          <w:rFonts w:ascii="Arial" w:eastAsia="Times New Roman" w:hAnsi="Arial" w:cs="Arial"/>
          <w:bCs/>
          <w:color w:val="000000" w:themeColor="text1"/>
          <w:kern w:val="36"/>
          <w:lang w:eastAsia="pt-BR"/>
        </w:rPr>
        <w:t>da RRI d</w:t>
      </w:r>
      <w:r w:rsidRPr="0063229F">
        <w:rPr>
          <w:rFonts w:ascii="Arial" w:eastAsia="Times New Roman" w:hAnsi="Arial" w:cs="Arial"/>
          <w:bCs/>
          <w:color w:val="000000" w:themeColor="text1"/>
          <w:kern w:val="36"/>
          <w:lang w:eastAsia="pt-BR"/>
        </w:rPr>
        <w:t>eve ser iniciado assim que</w:t>
      </w:r>
      <w:r w:rsidR="00FB61FA">
        <w:rPr>
          <w:rFonts w:ascii="Arial" w:eastAsia="Times New Roman" w:hAnsi="Arial" w:cs="Arial"/>
          <w:bCs/>
          <w:color w:val="000000" w:themeColor="text1"/>
          <w:kern w:val="36"/>
          <w:lang w:eastAsia="pt-BR"/>
        </w:rPr>
        <w:t xml:space="preserve"> possível após </w:t>
      </w:r>
      <w:r>
        <w:rPr>
          <w:rFonts w:ascii="Arial" w:eastAsia="Times New Roman" w:hAnsi="Arial" w:cs="Arial"/>
          <w:bCs/>
          <w:color w:val="000000" w:themeColor="text1"/>
          <w:kern w:val="36"/>
          <w:lang w:eastAsia="pt-BR"/>
        </w:rPr>
        <w:t>sua detecção (</w:t>
      </w:r>
      <w:r w:rsidR="00854BDC">
        <w:rPr>
          <w:rFonts w:ascii="Arial" w:eastAsia="Times New Roman" w:hAnsi="Arial" w:cs="Arial"/>
          <w:bCs/>
          <w:color w:val="000000" w:themeColor="text1"/>
          <w:kern w:val="36"/>
          <w:lang w:eastAsia="pt-BR"/>
        </w:rPr>
        <w:t>ASGARY</w:t>
      </w:r>
      <w:r w:rsidRPr="00B074D5">
        <w:rPr>
          <w:rFonts w:ascii="Arial" w:eastAsia="Times New Roman" w:hAnsi="Arial" w:cs="Arial"/>
          <w:bCs/>
          <w:color w:val="000000" w:themeColor="text1"/>
          <w:kern w:val="36"/>
          <w:lang w:eastAsia="pt-BR"/>
        </w:rPr>
        <w:t xml:space="preserve"> </w:t>
      </w:r>
      <w:r w:rsidR="00854BDC">
        <w:rPr>
          <w:rFonts w:ascii="Arial" w:eastAsia="Times New Roman" w:hAnsi="Arial" w:cs="Arial"/>
          <w:bCs/>
          <w:i/>
          <w:color w:val="000000" w:themeColor="text1"/>
          <w:kern w:val="36"/>
          <w:lang w:eastAsia="pt-BR"/>
        </w:rPr>
        <w:t>et al.</w:t>
      </w:r>
      <w:r w:rsidRPr="00B074D5">
        <w:rPr>
          <w:rFonts w:ascii="Arial" w:eastAsia="Times New Roman" w:hAnsi="Arial" w:cs="Arial"/>
          <w:bCs/>
          <w:color w:val="000000" w:themeColor="text1"/>
          <w:kern w:val="36"/>
          <w:lang w:eastAsia="pt-BR"/>
        </w:rPr>
        <w:t>, 2014</w:t>
      </w:r>
      <w:r w:rsidRPr="0063229F">
        <w:rPr>
          <w:rFonts w:ascii="Arial" w:eastAsia="Times New Roman" w:hAnsi="Arial" w:cs="Arial"/>
          <w:bCs/>
          <w:color w:val="000000" w:themeColor="text1"/>
          <w:kern w:val="36"/>
          <w:lang w:eastAsia="pt-BR"/>
        </w:rPr>
        <w:t>), a</w:t>
      </w:r>
      <w:r>
        <w:rPr>
          <w:rFonts w:ascii="Arial" w:eastAsia="Times New Roman" w:hAnsi="Arial" w:cs="Arial"/>
          <w:bCs/>
          <w:color w:val="000000" w:themeColor="text1"/>
          <w:kern w:val="36"/>
          <w:lang w:eastAsia="pt-BR"/>
        </w:rPr>
        <w:t>fim de impedir sua progressão (</w:t>
      </w:r>
      <w:r w:rsidRPr="00B074D5">
        <w:rPr>
          <w:rFonts w:ascii="Arial" w:eastAsia="Times New Roman" w:hAnsi="Arial" w:cs="Arial"/>
          <w:bCs/>
          <w:color w:val="000000" w:themeColor="text1"/>
          <w:kern w:val="36"/>
          <w:lang w:eastAsia="pt-BR"/>
        </w:rPr>
        <w:t xml:space="preserve">MOHAN, </w:t>
      </w:r>
      <w:r w:rsidR="00854BDC">
        <w:rPr>
          <w:rFonts w:ascii="Arial" w:eastAsia="Times New Roman" w:hAnsi="Arial" w:cs="Arial"/>
          <w:bCs/>
          <w:i/>
          <w:color w:val="000000" w:themeColor="text1"/>
          <w:kern w:val="36"/>
          <w:lang w:eastAsia="pt-BR"/>
        </w:rPr>
        <w:t>et al.</w:t>
      </w:r>
      <w:r w:rsidRPr="00B074D5">
        <w:rPr>
          <w:rFonts w:ascii="Arial" w:eastAsia="Times New Roman" w:hAnsi="Arial" w:cs="Arial"/>
          <w:bCs/>
          <w:color w:val="000000" w:themeColor="text1"/>
          <w:kern w:val="36"/>
          <w:lang w:eastAsia="pt-BR"/>
        </w:rPr>
        <w:t>, 2013</w:t>
      </w:r>
      <w:r>
        <w:rPr>
          <w:rFonts w:ascii="Arial" w:eastAsia="Times New Roman" w:hAnsi="Arial" w:cs="Arial"/>
          <w:bCs/>
          <w:color w:val="000000" w:themeColor="text1"/>
          <w:kern w:val="36"/>
          <w:lang w:eastAsia="pt-BR"/>
        </w:rPr>
        <w:t xml:space="preserve">; </w:t>
      </w:r>
      <w:r w:rsidR="00854BDC">
        <w:rPr>
          <w:rFonts w:ascii="Arial" w:eastAsia="Times New Roman" w:hAnsi="Arial" w:cs="Arial"/>
          <w:bCs/>
          <w:color w:val="000000" w:themeColor="text1"/>
          <w:kern w:val="36"/>
          <w:lang w:eastAsia="pt-BR"/>
        </w:rPr>
        <w:t>MEHRA</w:t>
      </w:r>
      <w:r w:rsidRPr="00B074D5">
        <w:rPr>
          <w:rFonts w:ascii="Arial" w:eastAsia="Times New Roman" w:hAnsi="Arial" w:cs="Arial"/>
          <w:bCs/>
          <w:color w:val="000000" w:themeColor="text1"/>
          <w:kern w:val="36"/>
          <w:lang w:eastAsia="pt-BR"/>
        </w:rPr>
        <w:t xml:space="preserve"> </w:t>
      </w:r>
      <w:r w:rsidR="00854BDC">
        <w:rPr>
          <w:rFonts w:ascii="Arial" w:eastAsia="Times New Roman" w:hAnsi="Arial" w:cs="Arial"/>
          <w:bCs/>
          <w:i/>
          <w:color w:val="000000" w:themeColor="text1"/>
          <w:kern w:val="36"/>
          <w:lang w:eastAsia="pt-BR"/>
        </w:rPr>
        <w:t>et al.</w:t>
      </w:r>
      <w:r w:rsidRPr="00B074D5">
        <w:rPr>
          <w:rFonts w:ascii="Arial" w:eastAsia="Times New Roman" w:hAnsi="Arial" w:cs="Arial"/>
          <w:bCs/>
          <w:color w:val="000000" w:themeColor="text1"/>
          <w:kern w:val="36"/>
          <w:lang w:eastAsia="pt-BR"/>
        </w:rPr>
        <w:t>, 2018</w:t>
      </w:r>
      <w:r w:rsidRPr="0063229F">
        <w:rPr>
          <w:rFonts w:ascii="Arial" w:eastAsia="Times New Roman" w:hAnsi="Arial" w:cs="Arial"/>
          <w:bCs/>
          <w:color w:val="000000" w:themeColor="text1"/>
          <w:kern w:val="36"/>
          <w:lang w:eastAsia="pt-BR"/>
        </w:rPr>
        <w:t>)</w:t>
      </w:r>
      <w:r>
        <w:rPr>
          <w:rFonts w:ascii="Arial" w:eastAsia="Times New Roman" w:hAnsi="Arial" w:cs="Arial"/>
          <w:bCs/>
          <w:color w:val="000000" w:themeColor="text1"/>
          <w:kern w:val="36"/>
          <w:lang w:eastAsia="pt-BR"/>
        </w:rPr>
        <w:t xml:space="preserve">. </w:t>
      </w:r>
      <w:r>
        <w:rPr>
          <w:rFonts w:ascii="Arial" w:hAnsi="Arial" w:cs="Arial"/>
          <w:color w:val="000000" w:themeColor="text1"/>
        </w:rPr>
        <w:t xml:space="preserve">Se for diagnosticada e tratada precocemente, sua propagação, </w:t>
      </w:r>
      <w:r w:rsidRPr="0063229F">
        <w:rPr>
          <w:rFonts w:ascii="Arial" w:hAnsi="Arial" w:cs="Arial"/>
          <w:color w:val="000000" w:themeColor="text1"/>
        </w:rPr>
        <w:t xml:space="preserve">subsequente perfuração </w:t>
      </w:r>
      <w:r>
        <w:rPr>
          <w:rFonts w:ascii="Arial" w:hAnsi="Arial" w:cs="Arial"/>
          <w:color w:val="000000" w:themeColor="text1"/>
        </w:rPr>
        <w:t xml:space="preserve">e perda do dente </w:t>
      </w:r>
      <w:r w:rsidRPr="0063229F">
        <w:rPr>
          <w:rFonts w:ascii="Arial" w:hAnsi="Arial" w:cs="Arial"/>
          <w:color w:val="000000" w:themeColor="text1"/>
        </w:rPr>
        <w:t>podem ser evitadas (</w:t>
      </w:r>
      <w:r w:rsidRPr="00F3689B">
        <w:rPr>
          <w:rFonts w:ascii="Arial" w:hAnsi="Arial" w:cs="Arial"/>
          <w:color w:val="000000" w:themeColor="text1"/>
        </w:rPr>
        <w:t>DA SILV</w:t>
      </w:r>
      <w:r w:rsidR="002C421E">
        <w:rPr>
          <w:rFonts w:ascii="Arial" w:hAnsi="Arial" w:cs="Arial"/>
          <w:color w:val="000000" w:themeColor="text1"/>
        </w:rPr>
        <w:t>EIRA</w:t>
      </w:r>
      <w:r w:rsidRPr="00F3689B">
        <w:rPr>
          <w:rFonts w:ascii="Arial" w:hAnsi="Arial" w:cs="Arial"/>
          <w:color w:val="000000" w:themeColor="text1"/>
        </w:rPr>
        <w:t xml:space="preserve"> </w:t>
      </w:r>
      <w:r w:rsidR="002C421E">
        <w:rPr>
          <w:rFonts w:ascii="Arial" w:hAnsi="Arial" w:cs="Arial"/>
          <w:i/>
          <w:color w:val="000000" w:themeColor="text1"/>
        </w:rPr>
        <w:t>et al.</w:t>
      </w:r>
      <w:r w:rsidRPr="00F3689B">
        <w:rPr>
          <w:rFonts w:ascii="Arial" w:hAnsi="Arial" w:cs="Arial"/>
          <w:color w:val="000000" w:themeColor="text1"/>
        </w:rPr>
        <w:t>, 2014</w:t>
      </w:r>
      <w:r>
        <w:rPr>
          <w:rFonts w:ascii="Arial" w:hAnsi="Arial" w:cs="Arial"/>
          <w:color w:val="000000" w:themeColor="text1"/>
        </w:rPr>
        <w:t xml:space="preserve">; </w:t>
      </w:r>
      <w:r w:rsidR="002C421E">
        <w:rPr>
          <w:rFonts w:ascii="Arial" w:hAnsi="Arial" w:cs="Arial"/>
          <w:color w:val="000000" w:themeColor="text1"/>
        </w:rPr>
        <w:t>PERLEA</w:t>
      </w:r>
      <w:r w:rsidRPr="00F3689B">
        <w:rPr>
          <w:rFonts w:ascii="Arial" w:hAnsi="Arial" w:cs="Arial"/>
          <w:color w:val="000000" w:themeColor="text1"/>
        </w:rPr>
        <w:t xml:space="preserve"> </w:t>
      </w:r>
      <w:r w:rsidR="002C421E">
        <w:rPr>
          <w:rFonts w:ascii="Arial" w:hAnsi="Arial" w:cs="Arial"/>
          <w:i/>
          <w:color w:val="000000" w:themeColor="text1"/>
        </w:rPr>
        <w:t>et al.</w:t>
      </w:r>
      <w:r w:rsidRPr="00F3689B">
        <w:rPr>
          <w:rFonts w:ascii="Arial" w:hAnsi="Arial" w:cs="Arial"/>
          <w:color w:val="000000" w:themeColor="text1"/>
        </w:rPr>
        <w:t>, 2014</w:t>
      </w:r>
      <w:r>
        <w:rPr>
          <w:rFonts w:ascii="Arial" w:hAnsi="Arial" w:cs="Arial"/>
          <w:color w:val="000000" w:themeColor="text1"/>
        </w:rPr>
        <w:t xml:space="preserve">; </w:t>
      </w:r>
      <w:r w:rsidR="002C421E">
        <w:rPr>
          <w:rFonts w:ascii="Arial" w:hAnsi="Arial" w:cs="Arial"/>
          <w:color w:val="000000" w:themeColor="text1"/>
        </w:rPr>
        <w:t>MADANI</w:t>
      </w:r>
      <w:r w:rsidR="007672C5">
        <w:rPr>
          <w:rFonts w:ascii="Arial" w:hAnsi="Arial" w:cs="Arial"/>
          <w:color w:val="000000" w:themeColor="text1"/>
        </w:rPr>
        <w:t xml:space="preserve"> </w:t>
      </w:r>
      <w:r w:rsidR="002C421E">
        <w:rPr>
          <w:rFonts w:ascii="Arial" w:hAnsi="Arial" w:cs="Arial"/>
          <w:i/>
          <w:color w:val="000000" w:themeColor="text1"/>
        </w:rPr>
        <w:t>et al.</w:t>
      </w:r>
      <w:r w:rsidR="007672C5">
        <w:rPr>
          <w:rFonts w:ascii="Arial" w:hAnsi="Arial" w:cs="Arial"/>
          <w:color w:val="000000" w:themeColor="text1"/>
        </w:rPr>
        <w:t>, 2015</w:t>
      </w:r>
      <w:r w:rsidRPr="0063229F">
        <w:rPr>
          <w:rFonts w:ascii="Arial" w:hAnsi="Arial" w:cs="Arial"/>
          <w:color w:val="000000" w:themeColor="text1"/>
        </w:rPr>
        <w:t>).</w:t>
      </w:r>
      <w:r>
        <w:rPr>
          <w:rFonts w:ascii="Arial" w:eastAsia="Times New Roman" w:hAnsi="Arial" w:cs="Arial"/>
          <w:bCs/>
          <w:color w:val="000000" w:themeColor="text1"/>
          <w:kern w:val="36"/>
          <w:lang w:eastAsia="pt-BR"/>
        </w:rPr>
        <w:t xml:space="preserve"> </w:t>
      </w:r>
      <w:r w:rsidRPr="0063229F">
        <w:rPr>
          <w:rFonts w:ascii="Arial" w:eastAsia="Times New Roman" w:hAnsi="Arial" w:cs="Arial"/>
          <w:bCs/>
          <w:color w:val="000000" w:themeColor="text1"/>
          <w:kern w:val="36"/>
          <w:lang w:eastAsia="pt-BR"/>
        </w:rPr>
        <w:t>No entanto, as irregularidades no espaço do canal radicular dificultam muito a limpeza, mod</w:t>
      </w:r>
      <w:r>
        <w:rPr>
          <w:rFonts w:ascii="Arial" w:eastAsia="Times New Roman" w:hAnsi="Arial" w:cs="Arial"/>
          <w:bCs/>
          <w:color w:val="000000" w:themeColor="text1"/>
          <w:kern w:val="36"/>
          <w:lang w:eastAsia="pt-BR"/>
        </w:rPr>
        <w:t>elagem e obturação do canal (</w:t>
      </w:r>
      <w:r w:rsidRPr="00B955EF">
        <w:rPr>
          <w:rFonts w:ascii="Arial" w:eastAsia="Times New Roman" w:hAnsi="Arial" w:cs="Arial"/>
          <w:bCs/>
          <w:color w:val="000000" w:themeColor="text1"/>
          <w:kern w:val="36"/>
          <w:lang w:eastAsia="pt-BR"/>
        </w:rPr>
        <w:t>ASGARY</w:t>
      </w:r>
      <w:r w:rsidR="00CC721E">
        <w:rPr>
          <w:rFonts w:ascii="Arial" w:eastAsia="Times New Roman" w:hAnsi="Arial" w:cs="Arial"/>
          <w:bCs/>
          <w:color w:val="000000" w:themeColor="text1"/>
          <w:kern w:val="36"/>
          <w:lang w:eastAsia="pt-BR"/>
        </w:rPr>
        <w:t xml:space="preserve"> </w:t>
      </w:r>
      <w:r w:rsidR="00CC721E">
        <w:rPr>
          <w:rFonts w:ascii="Arial" w:eastAsia="Times New Roman" w:hAnsi="Arial" w:cs="Arial"/>
          <w:bCs/>
          <w:i/>
          <w:color w:val="000000" w:themeColor="text1"/>
          <w:kern w:val="36"/>
          <w:lang w:eastAsia="pt-BR"/>
        </w:rPr>
        <w:t>et al.,</w:t>
      </w:r>
      <w:r w:rsidRPr="00B955EF">
        <w:rPr>
          <w:rFonts w:ascii="Arial" w:eastAsia="Times New Roman" w:hAnsi="Arial" w:cs="Arial"/>
          <w:bCs/>
          <w:color w:val="000000" w:themeColor="text1"/>
          <w:kern w:val="36"/>
          <w:lang w:eastAsia="pt-BR"/>
        </w:rPr>
        <w:t xml:space="preserve"> 2014</w:t>
      </w:r>
      <w:r w:rsidRPr="0063229F">
        <w:rPr>
          <w:rFonts w:ascii="Arial" w:eastAsia="Times New Roman" w:hAnsi="Arial" w:cs="Arial"/>
          <w:bCs/>
          <w:color w:val="000000" w:themeColor="text1"/>
          <w:kern w:val="36"/>
          <w:lang w:eastAsia="pt-BR"/>
        </w:rPr>
        <w:t xml:space="preserve">). </w:t>
      </w:r>
    </w:p>
    <w:p w14:paraId="589DFB9D" w14:textId="77777777" w:rsidR="00FB61FA" w:rsidRDefault="00D4752E" w:rsidP="00FB61FA">
      <w:pPr>
        <w:spacing w:line="360" w:lineRule="auto"/>
        <w:ind w:firstLine="708"/>
        <w:jc w:val="both"/>
        <w:rPr>
          <w:rFonts w:ascii="Arial" w:hAnsi="Arial" w:cs="Arial"/>
          <w:color w:val="000000" w:themeColor="text1"/>
        </w:rPr>
      </w:pPr>
      <w:r w:rsidRPr="0063229F">
        <w:rPr>
          <w:rFonts w:ascii="Arial" w:hAnsi="Arial" w:cs="Arial"/>
          <w:color w:val="000000" w:themeColor="text1"/>
        </w:rPr>
        <w:t xml:space="preserve">A terapia não-cirúrgica do canal radicular para remover eficazmente o suprimento de sangue para as células </w:t>
      </w:r>
      <w:proofErr w:type="spellStart"/>
      <w:r w:rsidRPr="0063229F">
        <w:rPr>
          <w:rFonts w:ascii="Arial" w:hAnsi="Arial" w:cs="Arial"/>
          <w:color w:val="000000" w:themeColor="text1"/>
        </w:rPr>
        <w:t>reabsorventes</w:t>
      </w:r>
      <w:proofErr w:type="spellEnd"/>
      <w:r w:rsidRPr="0063229F">
        <w:rPr>
          <w:rFonts w:ascii="Arial" w:hAnsi="Arial" w:cs="Arial"/>
          <w:color w:val="000000" w:themeColor="text1"/>
        </w:rPr>
        <w:t xml:space="preserve"> é conceitualmente o tratamento de escolha para</w:t>
      </w:r>
      <w:r w:rsidR="000863ED">
        <w:rPr>
          <w:rFonts w:ascii="Arial" w:hAnsi="Arial" w:cs="Arial"/>
          <w:color w:val="000000" w:themeColor="text1"/>
        </w:rPr>
        <w:t xml:space="preserve"> inibir o padrão destrutivo da </w:t>
      </w:r>
      <w:r w:rsidRPr="0063229F">
        <w:rPr>
          <w:rFonts w:ascii="Arial" w:hAnsi="Arial" w:cs="Arial"/>
          <w:color w:val="000000" w:themeColor="text1"/>
        </w:rPr>
        <w:t>RR</w:t>
      </w:r>
      <w:r w:rsidR="000863ED">
        <w:rPr>
          <w:rFonts w:ascii="Arial" w:hAnsi="Arial" w:cs="Arial"/>
          <w:color w:val="000000" w:themeColor="text1"/>
        </w:rPr>
        <w:t>I</w:t>
      </w:r>
      <w:r w:rsidRPr="0063229F">
        <w:rPr>
          <w:rFonts w:ascii="Arial" w:hAnsi="Arial" w:cs="Arial"/>
          <w:color w:val="000000" w:themeColor="text1"/>
        </w:rPr>
        <w:t xml:space="preserve"> (</w:t>
      </w:r>
      <w:r w:rsidR="005E27CE">
        <w:rPr>
          <w:rFonts w:ascii="Arial" w:hAnsi="Arial" w:cs="Arial"/>
          <w:color w:val="000000" w:themeColor="text1"/>
        </w:rPr>
        <w:t>MOHAMMADI</w:t>
      </w:r>
      <w:r w:rsidRPr="005F3A61">
        <w:rPr>
          <w:rFonts w:ascii="Arial" w:hAnsi="Arial" w:cs="Arial"/>
          <w:color w:val="000000" w:themeColor="text1"/>
        </w:rPr>
        <w:t xml:space="preserve"> </w:t>
      </w:r>
      <w:r w:rsidR="005E27CE">
        <w:rPr>
          <w:rFonts w:ascii="Arial" w:hAnsi="Arial" w:cs="Arial"/>
          <w:i/>
          <w:color w:val="000000" w:themeColor="text1"/>
        </w:rPr>
        <w:t>et al.</w:t>
      </w:r>
      <w:r w:rsidRPr="005F3A61">
        <w:rPr>
          <w:rFonts w:ascii="Arial" w:hAnsi="Arial" w:cs="Arial"/>
          <w:color w:val="000000" w:themeColor="text1"/>
        </w:rPr>
        <w:t>, 2012</w:t>
      </w:r>
      <w:r>
        <w:rPr>
          <w:rFonts w:ascii="Arial" w:hAnsi="Arial" w:cs="Arial"/>
          <w:color w:val="000000" w:themeColor="text1"/>
        </w:rPr>
        <w:t xml:space="preserve">; </w:t>
      </w:r>
      <w:r w:rsidRPr="003B3B4E">
        <w:rPr>
          <w:rFonts w:ascii="Arial" w:hAnsi="Arial" w:cs="Arial"/>
          <w:color w:val="000000" w:themeColor="text1"/>
        </w:rPr>
        <w:t xml:space="preserve">MOHAN, </w:t>
      </w:r>
      <w:r w:rsidR="005E27CE" w:rsidRPr="005E27CE">
        <w:rPr>
          <w:rFonts w:ascii="Arial" w:hAnsi="Arial" w:cs="Arial"/>
          <w:i/>
          <w:color w:val="000000" w:themeColor="text1"/>
        </w:rPr>
        <w:t>et al.</w:t>
      </w:r>
      <w:r w:rsidRPr="003B3B4E">
        <w:rPr>
          <w:rFonts w:ascii="Arial" w:hAnsi="Arial" w:cs="Arial"/>
          <w:color w:val="000000" w:themeColor="text1"/>
        </w:rPr>
        <w:t>, 2013</w:t>
      </w:r>
      <w:r>
        <w:rPr>
          <w:rFonts w:ascii="Arial" w:hAnsi="Arial" w:cs="Arial"/>
          <w:color w:val="000000" w:themeColor="text1"/>
        </w:rPr>
        <w:t>;</w:t>
      </w:r>
      <w:r w:rsidRPr="00C156C9">
        <w:rPr>
          <w:rFonts w:ascii="Arial" w:hAnsi="Arial" w:cs="Arial"/>
          <w:color w:val="000000" w:themeColor="text1"/>
        </w:rPr>
        <w:t xml:space="preserve"> </w:t>
      </w:r>
      <w:r w:rsidR="00AC7BBF">
        <w:rPr>
          <w:rFonts w:ascii="Arial" w:hAnsi="Arial" w:cs="Arial"/>
          <w:color w:val="000000" w:themeColor="text1"/>
        </w:rPr>
        <w:t>RAMAZANI</w:t>
      </w:r>
      <w:r w:rsidR="00155DED">
        <w:rPr>
          <w:rFonts w:ascii="Arial" w:hAnsi="Arial" w:cs="Arial"/>
          <w:color w:val="000000" w:themeColor="text1"/>
        </w:rPr>
        <w:t xml:space="preserve"> </w:t>
      </w:r>
      <w:r w:rsidR="00AC7BBF">
        <w:rPr>
          <w:rFonts w:ascii="Arial" w:hAnsi="Arial" w:cs="Arial"/>
          <w:i/>
          <w:color w:val="000000" w:themeColor="text1"/>
        </w:rPr>
        <w:t>et al.</w:t>
      </w:r>
      <w:r w:rsidR="00155DED">
        <w:rPr>
          <w:rFonts w:ascii="Arial" w:hAnsi="Arial" w:cs="Arial"/>
          <w:color w:val="000000" w:themeColor="text1"/>
        </w:rPr>
        <w:t>, 2015</w:t>
      </w:r>
      <w:r w:rsidRPr="0063229F">
        <w:rPr>
          <w:rFonts w:ascii="Arial" w:hAnsi="Arial" w:cs="Arial"/>
          <w:color w:val="000000" w:themeColor="text1"/>
        </w:rPr>
        <w:t>)</w:t>
      </w:r>
      <w:r>
        <w:rPr>
          <w:rFonts w:ascii="Arial" w:hAnsi="Arial" w:cs="Arial"/>
          <w:color w:val="000000" w:themeColor="text1"/>
        </w:rPr>
        <w:t>, obtendo-se, assim, uma melhor selagem (</w:t>
      </w:r>
      <w:r w:rsidR="00AC7BBF">
        <w:rPr>
          <w:rFonts w:ascii="Arial" w:hAnsi="Arial" w:cs="Arial"/>
          <w:color w:val="000000" w:themeColor="text1"/>
        </w:rPr>
        <w:t>UMASHETTY</w:t>
      </w:r>
      <w:r w:rsidRPr="005F3A61">
        <w:rPr>
          <w:rFonts w:ascii="Arial" w:hAnsi="Arial" w:cs="Arial"/>
          <w:color w:val="000000" w:themeColor="text1"/>
        </w:rPr>
        <w:t xml:space="preserve"> </w:t>
      </w:r>
      <w:r w:rsidR="00AC7BBF">
        <w:rPr>
          <w:rFonts w:ascii="Arial" w:hAnsi="Arial" w:cs="Arial"/>
          <w:i/>
          <w:color w:val="000000" w:themeColor="text1"/>
        </w:rPr>
        <w:t>et al.</w:t>
      </w:r>
      <w:r w:rsidRPr="005F3A61">
        <w:rPr>
          <w:rFonts w:ascii="Arial" w:hAnsi="Arial" w:cs="Arial"/>
          <w:color w:val="000000" w:themeColor="text1"/>
        </w:rPr>
        <w:t>, 2016</w:t>
      </w:r>
      <w:r>
        <w:rPr>
          <w:rFonts w:ascii="Arial" w:hAnsi="Arial" w:cs="Arial"/>
          <w:color w:val="000000" w:themeColor="text1"/>
        </w:rPr>
        <w:t>).</w:t>
      </w:r>
      <w:r w:rsidR="00FB61FA">
        <w:rPr>
          <w:rFonts w:ascii="Arial" w:hAnsi="Arial" w:cs="Arial"/>
          <w:color w:val="000000" w:themeColor="text1"/>
        </w:rPr>
        <w:t xml:space="preserve"> </w:t>
      </w:r>
      <w:r w:rsidRPr="00616904">
        <w:rPr>
          <w:rFonts w:ascii="Arial" w:hAnsi="Arial" w:cs="Arial"/>
          <w:color w:val="000000" w:themeColor="text1"/>
        </w:rPr>
        <w:t xml:space="preserve">A remoção de tecido pulpar e de granulação inflamado, preenchendo a lacuna de reabsorção, é essencial no manejo dos casos de reabsorção radicular interna. </w:t>
      </w:r>
    </w:p>
    <w:p w14:paraId="1346925E" w14:textId="3FCA8DDA" w:rsidR="00D4752E" w:rsidRPr="00616904" w:rsidRDefault="00D4752E" w:rsidP="00FB61FA">
      <w:pPr>
        <w:spacing w:line="360" w:lineRule="auto"/>
        <w:ind w:firstLine="708"/>
        <w:jc w:val="both"/>
        <w:rPr>
          <w:rFonts w:ascii="Arial" w:hAnsi="Arial" w:cs="Arial"/>
          <w:color w:val="000000" w:themeColor="text1"/>
        </w:rPr>
      </w:pPr>
      <w:r w:rsidRPr="00616904">
        <w:rPr>
          <w:rFonts w:ascii="Arial" w:hAnsi="Arial" w:cs="Arial"/>
          <w:color w:val="000000" w:themeColor="text1"/>
        </w:rPr>
        <w:t>As</w:t>
      </w:r>
      <w:r w:rsidR="00D86C37">
        <w:rPr>
          <w:rFonts w:ascii="Arial" w:hAnsi="Arial" w:cs="Arial"/>
          <w:color w:val="000000" w:themeColor="text1"/>
        </w:rPr>
        <w:t xml:space="preserve"> limitações de </w:t>
      </w:r>
      <w:proofErr w:type="spellStart"/>
      <w:r w:rsidR="00D86C37">
        <w:rPr>
          <w:rFonts w:ascii="Arial" w:hAnsi="Arial" w:cs="Arial"/>
          <w:color w:val="000000" w:themeColor="text1"/>
        </w:rPr>
        <w:t>desbridamento</w:t>
      </w:r>
      <w:proofErr w:type="spellEnd"/>
      <w:r w:rsidR="00D86C37">
        <w:rPr>
          <w:rFonts w:ascii="Arial" w:hAnsi="Arial" w:cs="Arial"/>
          <w:color w:val="000000" w:themeColor="text1"/>
        </w:rPr>
        <w:t xml:space="preserve"> quí</w:t>
      </w:r>
      <w:r w:rsidRPr="00616904">
        <w:rPr>
          <w:rFonts w:ascii="Arial" w:hAnsi="Arial" w:cs="Arial"/>
          <w:color w:val="000000" w:themeColor="text1"/>
        </w:rPr>
        <w:t>mi</w:t>
      </w:r>
      <w:r>
        <w:rPr>
          <w:rFonts w:ascii="Arial" w:hAnsi="Arial" w:cs="Arial"/>
          <w:color w:val="000000" w:themeColor="text1"/>
        </w:rPr>
        <w:t>c</w:t>
      </w:r>
      <w:r w:rsidRPr="00616904">
        <w:rPr>
          <w:rFonts w:ascii="Arial" w:hAnsi="Arial" w:cs="Arial"/>
          <w:color w:val="000000" w:themeColor="text1"/>
        </w:rPr>
        <w:t xml:space="preserve">o-mecânico convencional requerem o uso de medicamentos antimicrobianos </w:t>
      </w:r>
      <w:proofErr w:type="spellStart"/>
      <w:r w:rsidRPr="00616904">
        <w:rPr>
          <w:rFonts w:ascii="Arial" w:hAnsi="Arial" w:cs="Arial"/>
          <w:color w:val="000000" w:themeColor="text1"/>
        </w:rPr>
        <w:t>intracanais</w:t>
      </w:r>
      <w:proofErr w:type="spellEnd"/>
      <w:r w:rsidRPr="00616904">
        <w:rPr>
          <w:rFonts w:ascii="Arial" w:hAnsi="Arial" w:cs="Arial"/>
          <w:color w:val="000000" w:themeColor="text1"/>
        </w:rPr>
        <w:t xml:space="preserve">. A pasta de </w:t>
      </w:r>
      <w:r>
        <w:rPr>
          <w:rFonts w:ascii="Arial" w:hAnsi="Arial" w:cs="Arial"/>
          <w:color w:val="000000" w:themeColor="text1"/>
        </w:rPr>
        <w:t xml:space="preserve">hidróxido de cálcio </w:t>
      </w:r>
      <w:r w:rsidRPr="00616904">
        <w:rPr>
          <w:rFonts w:ascii="Arial" w:hAnsi="Arial" w:cs="Arial"/>
          <w:color w:val="000000" w:themeColor="text1"/>
        </w:rPr>
        <w:t xml:space="preserve">é o medicamento de escolha durante o tratamento de reabsorções radiculares internas. No entanto, sua remoção deve ser completa do sistema de canais radiculares antes da obturação, pois sua presença nas paredes do canal radicular afeta as propriedades físicas e a penetração de selantes em túbulos </w:t>
      </w:r>
      <w:proofErr w:type="spellStart"/>
      <w:r w:rsidRPr="00616904">
        <w:rPr>
          <w:rFonts w:ascii="Arial" w:hAnsi="Arial" w:cs="Arial"/>
          <w:color w:val="000000" w:themeColor="text1"/>
        </w:rPr>
        <w:t>dentinários</w:t>
      </w:r>
      <w:proofErr w:type="spellEnd"/>
      <w:r w:rsidRPr="00616904">
        <w:rPr>
          <w:rFonts w:ascii="Arial" w:hAnsi="Arial" w:cs="Arial"/>
          <w:color w:val="000000" w:themeColor="text1"/>
        </w:rPr>
        <w:t xml:space="preserve"> (</w:t>
      </w:r>
      <w:r w:rsidRPr="00BE63DB">
        <w:rPr>
          <w:rFonts w:ascii="Arial" w:hAnsi="Arial" w:cs="Arial"/>
          <w:color w:val="000000" w:themeColor="text1"/>
        </w:rPr>
        <w:t>T</w:t>
      </w:r>
      <w:r w:rsidR="00AC7BBF">
        <w:rPr>
          <w:rFonts w:ascii="Arial" w:hAnsi="Arial" w:cs="Arial"/>
          <w:color w:val="000000" w:themeColor="text1"/>
        </w:rPr>
        <w:t>OPÇUOGLU</w:t>
      </w:r>
      <w:r w:rsidRPr="00BE63DB">
        <w:rPr>
          <w:rFonts w:ascii="Arial" w:hAnsi="Arial" w:cs="Arial"/>
          <w:color w:val="000000" w:themeColor="text1"/>
        </w:rPr>
        <w:t xml:space="preserve"> </w:t>
      </w:r>
      <w:r w:rsidR="00AC7BBF" w:rsidRPr="00CC721E">
        <w:rPr>
          <w:rFonts w:ascii="Arial" w:hAnsi="Arial" w:cs="Arial"/>
          <w:i/>
          <w:color w:val="000000" w:themeColor="text1"/>
        </w:rPr>
        <w:t>et al.</w:t>
      </w:r>
      <w:r w:rsidRPr="00CC721E">
        <w:rPr>
          <w:rFonts w:ascii="Arial" w:hAnsi="Arial" w:cs="Arial"/>
          <w:i/>
          <w:color w:val="000000" w:themeColor="text1"/>
        </w:rPr>
        <w:t>,</w:t>
      </w:r>
      <w:r w:rsidRPr="00BE63DB">
        <w:rPr>
          <w:rFonts w:ascii="Arial" w:hAnsi="Arial" w:cs="Arial"/>
          <w:color w:val="000000" w:themeColor="text1"/>
        </w:rPr>
        <w:t xml:space="preserve"> 2015</w:t>
      </w:r>
      <w:r>
        <w:rPr>
          <w:rFonts w:ascii="Arial" w:hAnsi="Arial" w:cs="Arial"/>
          <w:color w:val="000000" w:themeColor="text1"/>
        </w:rPr>
        <w:t xml:space="preserve">; </w:t>
      </w:r>
      <w:r w:rsidR="00AC7BBF">
        <w:rPr>
          <w:rFonts w:ascii="Arial" w:hAnsi="Arial" w:cs="Arial"/>
          <w:color w:val="000000" w:themeColor="text1"/>
        </w:rPr>
        <w:t>KESKIN</w:t>
      </w:r>
      <w:r w:rsidRPr="00D71446">
        <w:rPr>
          <w:rFonts w:ascii="Arial" w:hAnsi="Arial" w:cs="Arial"/>
          <w:color w:val="000000" w:themeColor="text1"/>
        </w:rPr>
        <w:t xml:space="preserve"> </w:t>
      </w:r>
      <w:r w:rsidR="00AC7BBF">
        <w:rPr>
          <w:rFonts w:ascii="Arial" w:hAnsi="Arial" w:cs="Arial"/>
          <w:i/>
          <w:color w:val="000000" w:themeColor="text1"/>
        </w:rPr>
        <w:t>et al</w:t>
      </w:r>
      <w:r w:rsidRPr="00D71446">
        <w:rPr>
          <w:rFonts w:ascii="Arial" w:hAnsi="Arial" w:cs="Arial"/>
          <w:color w:val="000000" w:themeColor="text1"/>
        </w:rPr>
        <w:t>.,</w:t>
      </w:r>
      <w:r>
        <w:rPr>
          <w:rFonts w:ascii="Arial" w:hAnsi="Arial" w:cs="Arial"/>
          <w:color w:val="000000" w:themeColor="text1"/>
        </w:rPr>
        <w:t xml:space="preserve"> 2016;</w:t>
      </w:r>
      <w:r w:rsidRPr="00D71446">
        <w:rPr>
          <w:rFonts w:ascii="Arial" w:hAnsi="Arial" w:cs="Arial"/>
          <w:color w:val="000000" w:themeColor="text1"/>
        </w:rPr>
        <w:t xml:space="preserve"> </w:t>
      </w:r>
      <w:r w:rsidRPr="00A2034E">
        <w:rPr>
          <w:rFonts w:ascii="Arial" w:hAnsi="Arial" w:cs="Arial"/>
          <w:color w:val="000000" w:themeColor="text1"/>
        </w:rPr>
        <w:t xml:space="preserve">ULUSOY, </w:t>
      </w:r>
      <w:r w:rsidR="00AC7BBF">
        <w:rPr>
          <w:rFonts w:ascii="Arial" w:hAnsi="Arial" w:cs="Arial"/>
          <w:i/>
          <w:color w:val="000000" w:themeColor="text1"/>
        </w:rPr>
        <w:t>et al.</w:t>
      </w:r>
      <w:r w:rsidRPr="00A2034E">
        <w:rPr>
          <w:rFonts w:ascii="Arial" w:hAnsi="Arial" w:cs="Arial"/>
          <w:color w:val="000000" w:themeColor="text1"/>
        </w:rPr>
        <w:t>, 2018</w:t>
      </w:r>
      <w:r w:rsidRPr="00616904">
        <w:rPr>
          <w:rFonts w:ascii="Arial" w:hAnsi="Arial" w:cs="Arial"/>
          <w:color w:val="000000" w:themeColor="text1"/>
        </w:rPr>
        <w:t xml:space="preserve">). </w:t>
      </w:r>
    </w:p>
    <w:p w14:paraId="1569C936" w14:textId="4A65B924" w:rsidR="00D4752E" w:rsidRPr="00534402" w:rsidRDefault="00D4752E" w:rsidP="00D4752E">
      <w:pPr>
        <w:pStyle w:val="p1"/>
        <w:spacing w:line="360" w:lineRule="auto"/>
        <w:ind w:firstLine="708"/>
        <w:jc w:val="both"/>
        <w:rPr>
          <w:color w:val="000000" w:themeColor="text1"/>
          <w:sz w:val="24"/>
          <w:szCs w:val="24"/>
          <w:lang w:val="pt-PT"/>
        </w:rPr>
      </w:pPr>
      <w:r w:rsidRPr="00873DE7">
        <w:rPr>
          <w:color w:val="000000" w:themeColor="text1"/>
          <w:sz w:val="24"/>
          <w:szCs w:val="24"/>
        </w:rPr>
        <w:t>Dentre as modalidades de descontaminação do canal radicular, o hipoclorito de sódio (</w:t>
      </w:r>
      <w:proofErr w:type="spellStart"/>
      <w:r w:rsidRPr="00873DE7">
        <w:rPr>
          <w:color w:val="000000" w:themeColor="text1"/>
          <w:sz w:val="24"/>
          <w:szCs w:val="24"/>
        </w:rPr>
        <w:t>NaOCl</w:t>
      </w:r>
      <w:proofErr w:type="spellEnd"/>
      <w:r w:rsidRPr="00873DE7">
        <w:rPr>
          <w:color w:val="000000" w:themeColor="text1"/>
          <w:sz w:val="24"/>
          <w:szCs w:val="24"/>
        </w:rPr>
        <w:t>) é uma das soluções de irrigação mais utilizadas devido a sua maior atividade antimicrobiana e à capacidade de dissolução de tecidos orgânicos para a eliminação de tecidos necróticos e de granulação de cavidades internas de</w:t>
      </w:r>
      <w:r w:rsidR="004F31D5">
        <w:rPr>
          <w:color w:val="000000" w:themeColor="text1"/>
          <w:sz w:val="24"/>
          <w:szCs w:val="24"/>
        </w:rPr>
        <w:t xml:space="preserve"> reabsorção (COBANKARA </w:t>
      </w:r>
      <w:r w:rsidR="004F31D5">
        <w:rPr>
          <w:i/>
          <w:color w:val="000000" w:themeColor="text1"/>
          <w:sz w:val="24"/>
          <w:szCs w:val="24"/>
        </w:rPr>
        <w:t>et al</w:t>
      </w:r>
      <w:r w:rsidR="004F31D5">
        <w:rPr>
          <w:color w:val="000000" w:themeColor="text1"/>
          <w:sz w:val="24"/>
          <w:szCs w:val="24"/>
        </w:rPr>
        <w:t>. 2010; HAAPASALO</w:t>
      </w:r>
      <w:r w:rsidR="00B523B0">
        <w:rPr>
          <w:color w:val="000000" w:themeColor="text1"/>
          <w:sz w:val="24"/>
          <w:szCs w:val="24"/>
        </w:rPr>
        <w:t xml:space="preserve"> </w:t>
      </w:r>
      <w:r w:rsidR="004F31D5">
        <w:rPr>
          <w:i/>
          <w:color w:val="000000" w:themeColor="text1"/>
          <w:sz w:val="24"/>
          <w:szCs w:val="24"/>
        </w:rPr>
        <w:t>et al</w:t>
      </w:r>
      <w:r w:rsidR="00B523B0">
        <w:rPr>
          <w:color w:val="000000" w:themeColor="text1"/>
          <w:sz w:val="24"/>
          <w:szCs w:val="24"/>
        </w:rPr>
        <w:t xml:space="preserve">., 2014). </w:t>
      </w:r>
      <w:r w:rsidRPr="00873DE7">
        <w:rPr>
          <w:color w:val="000000" w:themeColor="text1"/>
          <w:sz w:val="24"/>
          <w:szCs w:val="24"/>
          <w:lang w:val="pt-PT"/>
        </w:rPr>
        <w:t>É utilizado na preparação mecânica com um instrumento apical mestre sob irrigação abundante aliado ao</w:t>
      </w:r>
      <w:r>
        <w:rPr>
          <w:color w:val="000000" w:themeColor="text1"/>
          <w:sz w:val="24"/>
          <w:szCs w:val="24"/>
          <w:lang w:val="pt-PT"/>
        </w:rPr>
        <w:t xml:space="preserve"> </w:t>
      </w:r>
      <w:r w:rsidRPr="005B3C92">
        <w:rPr>
          <w:rFonts w:eastAsia="Times New Roman"/>
          <w:color w:val="000000" w:themeColor="text1"/>
          <w:sz w:val="24"/>
          <w:szCs w:val="24"/>
        </w:rPr>
        <w:t xml:space="preserve">ácido </w:t>
      </w:r>
      <w:proofErr w:type="spellStart"/>
      <w:r w:rsidRPr="005B3C92">
        <w:rPr>
          <w:rFonts w:eastAsia="Times New Roman"/>
          <w:color w:val="000000" w:themeColor="text1"/>
          <w:sz w:val="24"/>
          <w:szCs w:val="24"/>
        </w:rPr>
        <w:t>etilenodiamino</w:t>
      </w:r>
      <w:proofErr w:type="spellEnd"/>
      <w:r w:rsidRPr="005B3C92">
        <w:rPr>
          <w:rFonts w:eastAsia="Times New Roman"/>
          <w:color w:val="000000" w:themeColor="text1"/>
          <w:sz w:val="24"/>
          <w:szCs w:val="24"/>
        </w:rPr>
        <w:t xml:space="preserve"> tetra-acético</w:t>
      </w:r>
      <w:r w:rsidRPr="005B3C92">
        <w:rPr>
          <w:color w:val="000000" w:themeColor="text1"/>
          <w:sz w:val="24"/>
          <w:szCs w:val="24"/>
          <w:lang w:val="pt-PT"/>
        </w:rPr>
        <w:t xml:space="preserve"> </w:t>
      </w:r>
      <w:r>
        <w:rPr>
          <w:color w:val="000000" w:themeColor="text1"/>
          <w:sz w:val="24"/>
          <w:szCs w:val="24"/>
          <w:lang w:val="pt-PT"/>
        </w:rPr>
        <w:t>(EDTA)</w:t>
      </w:r>
      <w:r w:rsidR="004F31D5">
        <w:rPr>
          <w:color w:val="000000" w:themeColor="text1"/>
          <w:sz w:val="24"/>
          <w:szCs w:val="24"/>
          <w:lang w:val="pt-PT"/>
        </w:rPr>
        <w:t xml:space="preserve"> (LAMBRIANIDIS</w:t>
      </w:r>
      <w:r>
        <w:rPr>
          <w:color w:val="000000" w:themeColor="text1"/>
          <w:sz w:val="24"/>
          <w:szCs w:val="24"/>
          <w:lang w:val="pt-PT"/>
        </w:rPr>
        <w:t xml:space="preserve"> </w:t>
      </w:r>
      <w:proofErr w:type="spellStart"/>
      <w:r w:rsidR="004F31D5">
        <w:rPr>
          <w:i/>
          <w:color w:val="000000" w:themeColor="text1"/>
          <w:sz w:val="24"/>
          <w:szCs w:val="24"/>
          <w:lang w:val="pt-PT"/>
        </w:rPr>
        <w:t>et</w:t>
      </w:r>
      <w:proofErr w:type="spellEnd"/>
      <w:r w:rsidR="004F31D5">
        <w:rPr>
          <w:i/>
          <w:color w:val="000000" w:themeColor="text1"/>
          <w:sz w:val="24"/>
          <w:szCs w:val="24"/>
          <w:lang w:val="pt-PT"/>
        </w:rPr>
        <w:t xml:space="preserve"> al.</w:t>
      </w:r>
      <w:r>
        <w:rPr>
          <w:color w:val="000000" w:themeColor="text1"/>
          <w:sz w:val="24"/>
          <w:szCs w:val="24"/>
          <w:lang w:val="pt-PT"/>
        </w:rPr>
        <w:t xml:space="preserve">, </w:t>
      </w:r>
      <w:r w:rsidRPr="00873DE7">
        <w:rPr>
          <w:color w:val="000000" w:themeColor="text1"/>
          <w:sz w:val="24"/>
          <w:szCs w:val="24"/>
          <w:lang w:val="pt-PT"/>
        </w:rPr>
        <w:t>2006)</w:t>
      </w:r>
      <w:r w:rsidR="00716D2B">
        <w:rPr>
          <w:color w:val="000000" w:themeColor="text1"/>
          <w:sz w:val="24"/>
          <w:szCs w:val="24"/>
          <w:lang w:val="pt-PT"/>
        </w:rPr>
        <w:t>.</w:t>
      </w:r>
    </w:p>
    <w:p w14:paraId="39B68CEC" w14:textId="77777777" w:rsidR="00F33BE6" w:rsidRDefault="00D4752E" w:rsidP="00D4752E">
      <w:pPr>
        <w:pStyle w:val="p1"/>
        <w:spacing w:line="360" w:lineRule="auto"/>
        <w:ind w:firstLine="708"/>
        <w:jc w:val="both"/>
        <w:rPr>
          <w:color w:val="000000" w:themeColor="text1"/>
          <w:sz w:val="24"/>
          <w:szCs w:val="24"/>
        </w:rPr>
      </w:pPr>
      <w:r>
        <w:rPr>
          <w:color w:val="000000" w:themeColor="text1"/>
          <w:sz w:val="24"/>
          <w:szCs w:val="24"/>
        </w:rPr>
        <w:t>Outra modalidade é a</w:t>
      </w:r>
      <w:r w:rsidRPr="00534402">
        <w:rPr>
          <w:color w:val="000000" w:themeColor="text1"/>
          <w:sz w:val="24"/>
          <w:szCs w:val="24"/>
        </w:rPr>
        <w:t xml:space="preserve"> terapia fotodinâmica (TFD)</w:t>
      </w:r>
      <w:r>
        <w:rPr>
          <w:color w:val="000000" w:themeColor="text1"/>
          <w:sz w:val="24"/>
          <w:szCs w:val="24"/>
        </w:rPr>
        <w:t>, sendo considerada</w:t>
      </w:r>
      <w:r w:rsidRPr="00534402">
        <w:rPr>
          <w:color w:val="000000" w:themeColor="text1"/>
          <w:sz w:val="24"/>
          <w:szCs w:val="24"/>
        </w:rPr>
        <w:t xml:space="preserve"> uma grande aliada ao tratamento e</w:t>
      </w:r>
      <w:r w:rsidR="009A76AE">
        <w:rPr>
          <w:color w:val="000000" w:themeColor="text1"/>
          <w:sz w:val="24"/>
          <w:szCs w:val="24"/>
        </w:rPr>
        <w:t>ndodôntico convencional, pode</w:t>
      </w:r>
      <w:r w:rsidRPr="00534402">
        <w:rPr>
          <w:color w:val="000000" w:themeColor="text1"/>
          <w:sz w:val="24"/>
          <w:szCs w:val="24"/>
        </w:rPr>
        <w:t xml:space="preserve"> ser uma opção viável para reduzir os microrganismos patogênicos durante o tratamento endodôntico, </w:t>
      </w:r>
      <w:r>
        <w:rPr>
          <w:color w:val="000000" w:themeColor="text1"/>
          <w:sz w:val="24"/>
          <w:szCs w:val="24"/>
        </w:rPr>
        <w:t>apontada como</w:t>
      </w:r>
      <w:r w:rsidRPr="00534402">
        <w:rPr>
          <w:color w:val="000000" w:themeColor="text1"/>
          <w:sz w:val="24"/>
          <w:szCs w:val="24"/>
        </w:rPr>
        <w:t xml:space="preserve"> um método indolor, de fácil de administração e que não leva à resistência microbiana nem tem efeitos sistêmicos</w:t>
      </w:r>
      <w:r>
        <w:rPr>
          <w:color w:val="000000" w:themeColor="text1"/>
          <w:sz w:val="24"/>
          <w:szCs w:val="24"/>
        </w:rPr>
        <w:t xml:space="preserve"> (</w:t>
      </w:r>
      <w:r w:rsidR="00CF2BDC">
        <w:rPr>
          <w:color w:val="000000" w:themeColor="text1"/>
          <w:sz w:val="24"/>
          <w:szCs w:val="24"/>
        </w:rPr>
        <w:t xml:space="preserve">DA </w:t>
      </w:r>
      <w:r w:rsidR="004F31D5">
        <w:rPr>
          <w:color w:val="000000" w:themeColor="text1"/>
          <w:sz w:val="24"/>
          <w:szCs w:val="24"/>
        </w:rPr>
        <w:t>MOTA</w:t>
      </w:r>
      <w:r>
        <w:rPr>
          <w:color w:val="000000" w:themeColor="text1"/>
          <w:sz w:val="24"/>
          <w:szCs w:val="24"/>
        </w:rPr>
        <w:t xml:space="preserve"> </w:t>
      </w:r>
      <w:r w:rsidR="004F31D5">
        <w:rPr>
          <w:i/>
          <w:color w:val="000000" w:themeColor="text1"/>
          <w:sz w:val="24"/>
          <w:szCs w:val="24"/>
        </w:rPr>
        <w:t>et al.</w:t>
      </w:r>
      <w:r>
        <w:rPr>
          <w:color w:val="000000" w:themeColor="text1"/>
          <w:sz w:val="24"/>
          <w:szCs w:val="24"/>
        </w:rPr>
        <w:t>, 2015).</w:t>
      </w:r>
      <w:r w:rsidRPr="00534402">
        <w:rPr>
          <w:color w:val="000000" w:themeColor="text1"/>
        </w:rPr>
        <w:t xml:space="preserve"> </w:t>
      </w:r>
      <w:r>
        <w:rPr>
          <w:color w:val="000000" w:themeColor="text1"/>
          <w:sz w:val="24"/>
          <w:szCs w:val="24"/>
        </w:rPr>
        <w:t xml:space="preserve"> </w:t>
      </w:r>
    </w:p>
    <w:p w14:paraId="1658E4C7" w14:textId="77BA2C3F" w:rsidR="00D4752E" w:rsidRPr="00ED7BE4" w:rsidRDefault="000C3546" w:rsidP="00D4752E">
      <w:pPr>
        <w:pStyle w:val="p1"/>
        <w:spacing w:line="360" w:lineRule="auto"/>
        <w:ind w:firstLine="708"/>
        <w:jc w:val="both"/>
        <w:rPr>
          <w:color w:val="000000" w:themeColor="text1"/>
          <w:sz w:val="24"/>
          <w:szCs w:val="24"/>
          <w:lang w:val="pt-PT"/>
        </w:rPr>
      </w:pPr>
      <w:r>
        <w:rPr>
          <w:color w:val="000000" w:themeColor="text1"/>
          <w:sz w:val="24"/>
          <w:szCs w:val="24"/>
        </w:rPr>
        <w:t>A TFD é</w:t>
      </w:r>
      <w:r w:rsidR="00D4752E">
        <w:rPr>
          <w:color w:val="000000" w:themeColor="text1"/>
          <w:sz w:val="24"/>
          <w:szCs w:val="24"/>
        </w:rPr>
        <w:t xml:space="preserve"> baseada</w:t>
      </w:r>
      <w:r w:rsidR="00D4752E" w:rsidRPr="00873DE7">
        <w:rPr>
          <w:color w:val="000000" w:themeColor="text1"/>
          <w:sz w:val="24"/>
          <w:szCs w:val="24"/>
        </w:rPr>
        <w:t xml:space="preserve"> sobre o uso de um corante não-tóxico sensível à luz, seguido de irradiação com uma fonte de luz visível com um comprimento de onda adequado na presença de oxigênio (</w:t>
      </w:r>
      <w:r w:rsidR="00557EAF">
        <w:rPr>
          <w:color w:val="000000" w:themeColor="text1"/>
          <w:sz w:val="24"/>
          <w:szCs w:val="24"/>
        </w:rPr>
        <w:t xml:space="preserve">DE </w:t>
      </w:r>
      <w:r w:rsidR="004F31D5">
        <w:rPr>
          <w:color w:val="000000" w:themeColor="text1"/>
          <w:sz w:val="24"/>
          <w:szCs w:val="24"/>
        </w:rPr>
        <w:t>OLIVEIRA</w:t>
      </w:r>
      <w:r w:rsidR="00D4752E">
        <w:rPr>
          <w:color w:val="000000" w:themeColor="text1"/>
          <w:sz w:val="24"/>
          <w:szCs w:val="24"/>
        </w:rPr>
        <w:t xml:space="preserve"> </w:t>
      </w:r>
      <w:r w:rsidR="004F31D5">
        <w:rPr>
          <w:i/>
          <w:color w:val="000000" w:themeColor="text1"/>
          <w:sz w:val="24"/>
          <w:szCs w:val="24"/>
        </w:rPr>
        <w:t>et al</w:t>
      </w:r>
      <w:r w:rsidR="00D4752E">
        <w:rPr>
          <w:color w:val="000000" w:themeColor="text1"/>
          <w:sz w:val="24"/>
          <w:szCs w:val="24"/>
        </w:rPr>
        <w:t>., 2014</w:t>
      </w:r>
      <w:r w:rsidR="00D4752E" w:rsidRPr="00873DE7">
        <w:rPr>
          <w:color w:val="000000" w:themeColor="text1"/>
          <w:sz w:val="24"/>
          <w:szCs w:val="24"/>
        </w:rPr>
        <w:t>)</w:t>
      </w:r>
      <w:r w:rsidR="00D4752E" w:rsidRPr="00ED7BE4">
        <w:rPr>
          <w:color w:val="000000" w:themeColor="text1"/>
          <w:sz w:val="24"/>
          <w:szCs w:val="24"/>
        </w:rPr>
        <w:t>.</w:t>
      </w:r>
      <w:r w:rsidR="00D4752E">
        <w:rPr>
          <w:color w:val="000000" w:themeColor="text1"/>
          <w:sz w:val="24"/>
          <w:szCs w:val="24"/>
        </w:rPr>
        <w:t xml:space="preserve"> A transferência da energia através do</w:t>
      </w:r>
      <w:r w:rsidR="00D4752E" w:rsidRPr="00ED7BE4">
        <w:rPr>
          <w:color w:val="000000" w:themeColor="text1"/>
          <w:sz w:val="24"/>
          <w:szCs w:val="24"/>
        </w:rPr>
        <w:t xml:space="preserve"> oxigênio resulta na formação de uma espécie tóxica, conhecida como oxigênio </w:t>
      </w:r>
      <w:proofErr w:type="spellStart"/>
      <w:r w:rsidR="00D4752E" w:rsidRPr="00ED7BE4">
        <w:rPr>
          <w:color w:val="000000" w:themeColor="text1"/>
          <w:sz w:val="24"/>
          <w:szCs w:val="24"/>
        </w:rPr>
        <w:t>singlete</w:t>
      </w:r>
      <w:proofErr w:type="spellEnd"/>
      <w:r w:rsidR="00D4752E" w:rsidRPr="00ED7BE4">
        <w:rPr>
          <w:color w:val="000000" w:themeColor="text1"/>
          <w:sz w:val="24"/>
          <w:szCs w:val="24"/>
        </w:rPr>
        <w:t xml:space="preserve"> ou radicais livres</w:t>
      </w:r>
      <w:r w:rsidR="00D4752E">
        <w:rPr>
          <w:color w:val="000000" w:themeColor="text1"/>
          <w:sz w:val="24"/>
          <w:szCs w:val="24"/>
        </w:rPr>
        <w:t xml:space="preserve">, </w:t>
      </w:r>
      <w:r w:rsidR="00D4752E" w:rsidRPr="00ED7BE4">
        <w:rPr>
          <w:color w:val="000000" w:themeColor="text1"/>
          <w:sz w:val="24"/>
          <w:szCs w:val="24"/>
        </w:rPr>
        <w:t>altamente reativas que causam danos a proteínas, lipídios, ácido nucléico e outros componentes de células microbianas</w:t>
      </w:r>
      <w:r w:rsidR="004F31D5">
        <w:rPr>
          <w:color w:val="000000" w:themeColor="text1"/>
          <w:sz w:val="24"/>
          <w:szCs w:val="24"/>
        </w:rPr>
        <w:t xml:space="preserve"> (RIOS </w:t>
      </w:r>
      <w:r w:rsidR="004F31D5">
        <w:rPr>
          <w:i/>
          <w:color w:val="000000" w:themeColor="text1"/>
          <w:sz w:val="24"/>
          <w:szCs w:val="24"/>
        </w:rPr>
        <w:t>et al.</w:t>
      </w:r>
      <w:r w:rsidR="00D4752E">
        <w:rPr>
          <w:color w:val="000000" w:themeColor="text1"/>
          <w:sz w:val="24"/>
          <w:szCs w:val="24"/>
        </w:rPr>
        <w:t>, 2011</w:t>
      </w:r>
      <w:r w:rsidR="00FC70B9">
        <w:rPr>
          <w:color w:val="000000" w:themeColor="text1"/>
          <w:sz w:val="24"/>
          <w:szCs w:val="24"/>
        </w:rPr>
        <w:t>).</w:t>
      </w:r>
    </w:p>
    <w:p w14:paraId="6B4D56B2" w14:textId="47C85198" w:rsidR="00D4752E" w:rsidRDefault="00D4752E" w:rsidP="00D4752E">
      <w:pPr>
        <w:spacing w:line="360" w:lineRule="auto"/>
        <w:ind w:firstLine="708"/>
        <w:jc w:val="both"/>
        <w:rPr>
          <w:rFonts w:ascii="Arial" w:hAnsi="Arial" w:cs="Arial"/>
          <w:color w:val="212121"/>
          <w:lang w:val="pt-PT"/>
        </w:rPr>
      </w:pPr>
      <w:r>
        <w:rPr>
          <w:rFonts w:ascii="Arial" w:hAnsi="Arial" w:cs="Arial"/>
          <w:color w:val="000000" w:themeColor="text1"/>
        </w:rPr>
        <w:t>Devido à dificuldade de atingir</w:t>
      </w:r>
      <w:r w:rsidRPr="00616904">
        <w:rPr>
          <w:rFonts w:ascii="Arial" w:hAnsi="Arial" w:cs="Arial"/>
          <w:color w:val="000000" w:themeColor="text1"/>
        </w:rPr>
        <w:t xml:space="preserve"> os detritos dentro das irregularidades d</w:t>
      </w:r>
      <w:r>
        <w:rPr>
          <w:rFonts w:ascii="Arial" w:hAnsi="Arial" w:cs="Arial"/>
          <w:color w:val="000000" w:themeColor="text1"/>
        </w:rPr>
        <w:t>o sistema de canais radiculares,</w:t>
      </w:r>
      <w:r w:rsidRPr="00616904">
        <w:rPr>
          <w:rFonts w:ascii="Arial" w:hAnsi="Arial" w:cs="Arial"/>
          <w:color w:val="000000" w:themeColor="text1"/>
        </w:rPr>
        <w:t xml:space="preserve"> v</w:t>
      </w:r>
      <w:r>
        <w:rPr>
          <w:rFonts w:ascii="Arial" w:hAnsi="Arial" w:cs="Arial"/>
          <w:color w:val="000000" w:themeColor="text1"/>
        </w:rPr>
        <w:t>ários métodos de agitação com a solução irrigadora</w:t>
      </w:r>
      <w:r w:rsidRPr="00616904">
        <w:rPr>
          <w:rFonts w:ascii="Arial" w:hAnsi="Arial" w:cs="Arial"/>
          <w:color w:val="000000" w:themeColor="text1"/>
        </w:rPr>
        <w:t xml:space="preserve"> têm sugerido aumentar a dissolução dos tecidos e a atividade antimicrobiana dos irrigantes</w:t>
      </w:r>
      <w:r>
        <w:rPr>
          <w:rFonts w:ascii="Arial" w:hAnsi="Arial" w:cs="Arial"/>
          <w:color w:val="000000" w:themeColor="text1"/>
        </w:rPr>
        <w:t xml:space="preserve">. Dentre eles se tem a irrigação ultrassônica passiva, por meio da ativação de </w:t>
      </w:r>
      <w:r w:rsidR="00E752F9">
        <w:rPr>
          <w:rFonts w:ascii="Arial" w:hAnsi="Arial" w:cs="Arial"/>
          <w:color w:val="000000" w:themeColor="text1"/>
        </w:rPr>
        <w:t>uma ponta ultrassônica, e a XP-</w:t>
      </w:r>
      <w:proofErr w:type="spellStart"/>
      <w:r w:rsidR="00E752F9">
        <w:rPr>
          <w:rFonts w:ascii="Arial" w:hAnsi="Arial" w:cs="Arial"/>
          <w:color w:val="000000" w:themeColor="text1"/>
        </w:rPr>
        <w:t>E</w:t>
      </w:r>
      <w:r>
        <w:rPr>
          <w:rFonts w:ascii="Arial" w:hAnsi="Arial" w:cs="Arial"/>
          <w:color w:val="000000" w:themeColor="text1"/>
        </w:rPr>
        <w:t>ndo</w:t>
      </w:r>
      <w:proofErr w:type="spellEnd"/>
      <w:r>
        <w:rPr>
          <w:rFonts w:ascii="Arial" w:hAnsi="Arial" w:cs="Arial"/>
          <w:color w:val="000000" w:themeColor="text1"/>
        </w:rPr>
        <w:t xml:space="preserve"> </w:t>
      </w:r>
      <w:proofErr w:type="spellStart"/>
      <w:r w:rsidR="00E752F9">
        <w:rPr>
          <w:rFonts w:ascii="Arial" w:hAnsi="Arial" w:cs="Arial"/>
          <w:color w:val="000000" w:themeColor="text1"/>
        </w:rPr>
        <w:t>F</w:t>
      </w:r>
      <w:r w:rsidRPr="00C66372">
        <w:rPr>
          <w:rFonts w:ascii="Arial" w:hAnsi="Arial" w:cs="Arial"/>
          <w:color w:val="000000" w:themeColor="text1"/>
        </w:rPr>
        <w:t>inisher</w:t>
      </w:r>
      <w:proofErr w:type="spellEnd"/>
      <w:r w:rsidRPr="00C66372">
        <w:rPr>
          <w:rFonts w:ascii="Arial" w:hAnsi="Arial" w:cs="Arial"/>
          <w:color w:val="000000" w:themeColor="text1"/>
        </w:rPr>
        <w:t xml:space="preserve"> (</w:t>
      </w:r>
      <w:r w:rsidR="004F31D5">
        <w:rPr>
          <w:rFonts w:ascii="Arial" w:hAnsi="Arial" w:cs="Arial"/>
          <w:color w:val="000000" w:themeColor="text1"/>
        </w:rPr>
        <w:t xml:space="preserve">NEELAKANTAN </w:t>
      </w:r>
      <w:r w:rsidR="004F31D5">
        <w:rPr>
          <w:rFonts w:ascii="Arial" w:hAnsi="Arial" w:cs="Arial"/>
          <w:i/>
          <w:color w:val="000000" w:themeColor="text1"/>
        </w:rPr>
        <w:t>et al</w:t>
      </w:r>
      <w:r w:rsidR="004F31D5">
        <w:rPr>
          <w:rFonts w:ascii="Arial" w:hAnsi="Arial" w:cs="Arial"/>
          <w:color w:val="000000" w:themeColor="text1"/>
        </w:rPr>
        <w:t xml:space="preserve">., 2015; CONDE </w:t>
      </w:r>
      <w:r w:rsidR="004F31D5">
        <w:rPr>
          <w:rFonts w:ascii="Arial" w:hAnsi="Arial" w:cs="Arial"/>
          <w:i/>
          <w:color w:val="000000" w:themeColor="text1"/>
        </w:rPr>
        <w:t>et al</w:t>
      </w:r>
      <w:r w:rsidRPr="00C66372">
        <w:rPr>
          <w:rFonts w:ascii="Arial" w:hAnsi="Arial" w:cs="Arial"/>
          <w:color w:val="000000" w:themeColor="text1"/>
        </w:rPr>
        <w:t xml:space="preserve">., 2016), que </w:t>
      </w:r>
      <w:r w:rsidRPr="00C66372">
        <w:rPr>
          <w:rFonts w:ascii="Arial" w:hAnsi="Arial" w:cs="Arial"/>
          <w:color w:val="212121"/>
          <w:lang w:val="pt-PT"/>
        </w:rPr>
        <w:t>é um instrumento não</w:t>
      </w:r>
      <w:r w:rsidRPr="00315B5A">
        <w:rPr>
          <w:rFonts w:ascii="Arial" w:hAnsi="Arial" w:cs="Arial"/>
          <w:color w:val="212121"/>
          <w:lang w:val="pt-PT"/>
        </w:rPr>
        <w:t xml:space="preserve"> </w:t>
      </w:r>
      <w:r w:rsidR="004F31D5">
        <w:rPr>
          <w:rFonts w:ascii="Arial" w:hAnsi="Arial" w:cs="Arial"/>
          <w:color w:val="212121"/>
          <w:lang w:val="pt-PT"/>
        </w:rPr>
        <w:t>cônico tamanho #</w:t>
      </w:r>
      <w:r>
        <w:rPr>
          <w:rFonts w:ascii="Arial" w:hAnsi="Arial" w:cs="Arial"/>
          <w:color w:val="212121"/>
          <w:lang w:val="pt-PT"/>
        </w:rPr>
        <w:t xml:space="preserve">25 que </w:t>
      </w:r>
      <w:r w:rsidRPr="00315B5A">
        <w:rPr>
          <w:rFonts w:ascii="Arial" w:hAnsi="Arial" w:cs="Arial"/>
          <w:color w:val="212121"/>
          <w:lang w:val="pt-PT"/>
        </w:rPr>
        <w:t>respeita a anatom</w:t>
      </w:r>
      <w:r>
        <w:rPr>
          <w:rFonts w:ascii="Arial" w:hAnsi="Arial" w:cs="Arial"/>
          <w:color w:val="212121"/>
          <w:lang w:val="pt-PT"/>
        </w:rPr>
        <w:t>ia original do canal radicular</w:t>
      </w:r>
      <w:r w:rsidRPr="00315B5A">
        <w:rPr>
          <w:rFonts w:ascii="Arial" w:hAnsi="Arial" w:cs="Arial"/>
          <w:color w:val="212121"/>
          <w:lang w:val="pt-PT"/>
        </w:rPr>
        <w:t xml:space="preserve"> </w:t>
      </w:r>
      <w:r w:rsidR="00EC0AF7">
        <w:rPr>
          <w:rFonts w:ascii="Arial" w:hAnsi="Arial" w:cs="Arial"/>
          <w:color w:val="212121"/>
          <w:lang w:val="pt-PT"/>
        </w:rPr>
        <w:t xml:space="preserve">e </w:t>
      </w:r>
      <w:r w:rsidRPr="00315B5A">
        <w:rPr>
          <w:rFonts w:ascii="Arial" w:hAnsi="Arial" w:cs="Arial"/>
          <w:color w:val="212121"/>
          <w:lang w:val="pt-PT"/>
        </w:rPr>
        <w:t xml:space="preserve">limpa efetivamente as áreas irregulares </w:t>
      </w:r>
      <w:r w:rsidR="00F52C5D">
        <w:rPr>
          <w:rFonts w:ascii="Arial" w:hAnsi="Arial" w:cs="Arial"/>
          <w:color w:val="212121"/>
          <w:lang w:val="pt-PT"/>
        </w:rPr>
        <w:t>devido a</w:t>
      </w:r>
      <w:r>
        <w:rPr>
          <w:rFonts w:ascii="Arial" w:hAnsi="Arial" w:cs="Arial"/>
          <w:color w:val="212121"/>
          <w:lang w:val="pt-PT"/>
        </w:rPr>
        <w:t xml:space="preserve"> sua</w:t>
      </w:r>
      <w:r w:rsidRPr="00315B5A">
        <w:rPr>
          <w:rFonts w:ascii="Arial" w:hAnsi="Arial" w:cs="Arial"/>
          <w:color w:val="212121"/>
          <w:lang w:val="pt-PT"/>
        </w:rPr>
        <w:t xml:space="preserve"> maior flexibilidade e sua capacidade de expandir para adaptar-se ao canal radicular de forma tridimensional</w:t>
      </w:r>
      <w:r>
        <w:rPr>
          <w:rFonts w:ascii="Arial" w:hAnsi="Arial" w:cs="Arial"/>
          <w:color w:val="212121"/>
          <w:lang w:val="pt-PT"/>
        </w:rPr>
        <w:t xml:space="preserve"> </w:t>
      </w:r>
      <w:r w:rsidR="004F31D5">
        <w:rPr>
          <w:rFonts w:ascii="Arial" w:hAnsi="Arial" w:cs="Arial"/>
          <w:color w:val="212121"/>
          <w:lang w:val="pt-PT"/>
        </w:rPr>
        <w:t xml:space="preserve">(KESKIN </w:t>
      </w:r>
      <w:proofErr w:type="spellStart"/>
      <w:r w:rsidR="004F31D5">
        <w:rPr>
          <w:rFonts w:ascii="Arial" w:hAnsi="Arial" w:cs="Arial"/>
          <w:i/>
          <w:color w:val="212121"/>
          <w:lang w:val="pt-PT"/>
        </w:rPr>
        <w:t>et</w:t>
      </w:r>
      <w:proofErr w:type="spellEnd"/>
      <w:r w:rsidR="004F31D5">
        <w:rPr>
          <w:rFonts w:ascii="Arial" w:hAnsi="Arial" w:cs="Arial"/>
          <w:i/>
          <w:color w:val="212121"/>
          <w:lang w:val="pt-PT"/>
        </w:rPr>
        <w:t xml:space="preserve"> al</w:t>
      </w:r>
      <w:r w:rsidRPr="00E246A8">
        <w:rPr>
          <w:rFonts w:ascii="Arial" w:hAnsi="Arial" w:cs="Arial"/>
          <w:color w:val="212121"/>
          <w:lang w:val="pt-PT"/>
        </w:rPr>
        <w:t>., 2016).</w:t>
      </w:r>
    </w:p>
    <w:p w14:paraId="713F313A" w14:textId="77777777" w:rsidR="007E5335" w:rsidRPr="007E5335" w:rsidRDefault="00576E8D" w:rsidP="005A32A4">
      <w:pPr>
        <w:spacing w:line="360" w:lineRule="auto"/>
        <w:ind w:firstLine="708"/>
        <w:jc w:val="both"/>
        <w:rPr>
          <w:rFonts w:ascii="Arial" w:hAnsi="Arial" w:cs="Arial"/>
          <w:color w:val="212121"/>
          <w:lang w:val="pt-PT"/>
        </w:rPr>
      </w:pPr>
      <w:r w:rsidRPr="007E5335">
        <w:rPr>
          <w:rFonts w:ascii="Arial" w:hAnsi="Arial" w:cs="Arial"/>
          <w:color w:val="212121"/>
          <w:lang w:val="pt-PT"/>
        </w:rPr>
        <w:t>A</w:t>
      </w:r>
      <w:r w:rsidR="00D4752E" w:rsidRPr="007E5335">
        <w:rPr>
          <w:rFonts w:ascii="Arial" w:hAnsi="Arial" w:cs="Arial"/>
          <w:color w:val="212121"/>
          <w:lang w:val="pt-PT"/>
        </w:rPr>
        <w:t xml:space="preserve"> obturação completa e hermética </w:t>
      </w:r>
      <w:r w:rsidRPr="007E5335">
        <w:rPr>
          <w:rFonts w:ascii="Arial" w:hAnsi="Arial" w:cs="Arial"/>
          <w:color w:val="212121"/>
          <w:lang w:val="pt-PT"/>
        </w:rPr>
        <w:t xml:space="preserve">também </w:t>
      </w:r>
      <w:r w:rsidR="00D4752E" w:rsidRPr="007E5335">
        <w:rPr>
          <w:rFonts w:ascii="Arial" w:hAnsi="Arial" w:cs="Arial"/>
          <w:color w:val="212121"/>
          <w:lang w:val="pt-PT"/>
        </w:rPr>
        <w:t>é um dos principais desafios no tratamento do canal radicular em dente</w:t>
      </w:r>
      <w:r w:rsidR="004F31D5" w:rsidRPr="007E5335">
        <w:rPr>
          <w:rFonts w:ascii="Arial" w:hAnsi="Arial" w:cs="Arial"/>
          <w:color w:val="212121"/>
          <w:lang w:val="pt-PT"/>
        </w:rPr>
        <w:t xml:space="preserve">s com reabsorção interna (KELES </w:t>
      </w:r>
      <w:proofErr w:type="spellStart"/>
      <w:r w:rsidR="004F31D5" w:rsidRPr="007E5335">
        <w:rPr>
          <w:rFonts w:ascii="Arial" w:hAnsi="Arial" w:cs="Arial"/>
          <w:i/>
          <w:color w:val="212121"/>
          <w:lang w:val="pt-PT"/>
        </w:rPr>
        <w:t>et</w:t>
      </w:r>
      <w:proofErr w:type="spellEnd"/>
      <w:r w:rsidR="004F31D5" w:rsidRPr="007E5335">
        <w:rPr>
          <w:rFonts w:ascii="Arial" w:hAnsi="Arial" w:cs="Arial"/>
          <w:i/>
          <w:color w:val="212121"/>
          <w:lang w:val="pt-PT"/>
        </w:rPr>
        <w:t xml:space="preserve"> al</w:t>
      </w:r>
      <w:r w:rsidR="00D4752E" w:rsidRPr="007E5335">
        <w:rPr>
          <w:rFonts w:ascii="Arial" w:hAnsi="Arial" w:cs="Arial"/>
          <w:color w:val="212121"/>
          <w:lang w:val="pt-PT"/>
        </w:rPr>
        <w:t xml:space="preserve">., 2014). Em virtude à deficiência de qualidade no preenchimento de defeitos internos, muitas técnicas têm sido estudadas devido à existência de diferenças significativas entre as técnicas de obturação em relação a sua capacidade de preencher defeitos (GENCOGLU, </w:t>
      </w:r>
      <w:proofErr w:type="spellStart"/>
      <w:r w:rsidR="004F31D5" w:rsidRPr="007E5335">
        <w:rPr>
          <w:rFonts w:ascii="Arial" w:hAnsi="Arial" w:cs="Arial"/>
          <w:i/>
          <w:color w:val="212121"/>
          <w:lang w:val="pt-PT"/>
        </w:rPr>
        <w:t>et</w:t>
      </w:r>
      <w:proofErr w:type="spellEnd"/>
      <w:r w:rsidR="004F31D5" w:rsidRPr="007E5335">
        <w:rPr>
          <w:rFonts w:ascii="Arial" w:hAnsi="Arial" w:cs="Arial"/>
          <w:i/>
          <w:color w:val="212121"/>
          <w:lang w:val="pt-PT"/>
        </w:rPr>
        <w:t xml:space="preserve"> al.</w:t>
      </w:r>
      <w:r w:rsidR="00D4752E" w:rsidRPr="007E5335">
        <w:rPr>
          <w:rFonts w:ascii="Arial" w:hAnsi="Arial" w:cs="Arial"/>
          <w:color w:val="212121"/>
          <w:lang w:val="pt-PT"/>
        </w:rPr>
        <w:t>, 2008</w:t>
      </w:r>
      <w:r w:rsidR="006D1BDC" w:rsidRPr="007E5335">
        <w:rPr>
          <w:rFonts w:ascii="Arial" w:hAnsi="Arial" w:cs="Arial"/>
          <w:color w:val="212121"/>
          <w:lang w:val="pt-PT"/>
        </w:rPr>
        <w:t xml:space="preserve">). </w:t>
      </w:r>
    </w:p>
    <w:p w14:paraId="5A8A841B" w14:textId="20506C5E" w:rsidR="00D4752E" w:rsidRDefault="00D4752E" w:rsidP="005A32A4">
      <w:pPr>
        <w:spacing w:line="360" w:lineRule="auto"/>
        <w:ind w:firstLine="708"/>
        <w:jc w:val="both"/>
        <w:rPr>
          <w:rFonts w:ascii="Arial" w:eastAsia="Times New Roman" w:hAnsi="Arial" w:cs="Arial"/>
          <w:lang w:eastAsia="pt-BR"/>
        </w:rPr>
      </w:pPr>
      <w:r w:rsidRPr="007E5335">
        <w:rPr>
          <w:rFonts w:ascii="Arial" w:eastAsia="Times New Roman" w:hAnsi="Arial" w:cs="Arial"/>
          <w:lang w:eastAsia="pt-BR"/>
        </w:rPr>
        <w:t xml:space="preserve">A técnica de obturação mais indicada para preencher o espaço criado pela reabsorção na porção cervical é a Técnica Híbrida de </w:t>
      </w:r>
      <w:proofErr w:type="spellStart"/>
      <w:r w:rsidRPr="007E5335">
        <w:rPr>
          <w:rFonts w:ascii="Arial" w:eastAsia="Times New Roman" w:hAnsi="Arial" w:cs="Arial"/>
          <w:lang w:eastAsia="pt-BR"/>
        </w:rPr>
        <w:t>Tagger</w:t>
      </w:r>
      <w:proofErr w:type="spellEnd"/>
      <w:r w:rsidRPr="007E5335">
        <w:rPr>
          <w:rFonts w:ascii="Arial" w:eastAsia="Times New Roman" w:hAnsi="Arial" w:cs="Arial"/>
          <w:lang w:eastAsia="pt-BR"/>
        </w:rPr>
        <w:t xml:space="preserve">, que consiste no emprego de um cone principal e alguns cones acessórios para obturar a porção apical do canal, e posteriormente, é introduzido um compactador de guta-percha (MC </w:t>
      </w:r>
      <w:proofErr w:type="spellStart"/>
      <w:r w:rsidRPr="007E5335">
        <w:rPr>
          <w:rFonts w:ascii="Arial" w:eastAsia="Times New Roman" w:hAnsi="Arial" w:cs="Arial"/>
          <w:lang w:eastAsia="pt-BR"/>
        </w:rPr>
        <w:t>Spadden</w:t>
      </w:r>
      <w:proofErr w:type="spellEnd"/>
      <w:r w:rsidRPr="007E5335">
        <w:rPr>
          <w:rFonts w:ascii="Arial" w:eastAsia="Times New Roman" w:hAnsi="Arial" w:cs="Arial"/>
          <w:lang w:eastAsia="pt-BR"/>
        </w:rPr>
        <w:t>) que, girando no sentido horário, provocará o amolecimento e a compactação da guta-percha (SOARES &amp; GOLDBERG, 2001).</w:t>
      </w:r>
      <w:r>
        <w:rPr>
          <w:rFonts w:ascii="Arial" w:eastAsia="Times New Roman" w:hAnsi="Arial" w:cs="Arial"/>
          <w:lang w:eastAsia="pt-BR"/>
        </w:rPr>
        <w:t xml:space="preserve"> </w:t>
      </w:r>
    </w:p>
    <w:p w14:paraId="5659D462" w14:textId="44819178" w:rsidR="00D4752E" w:rsidRDefault="00D4752E" w:rsidP="002E2249">
      <w:pPr>
        <w:spacing w:line="360" w:lineRule="auto"/>
        <w:ind w:firstLine="708"/>
        <w:jc w:val="both"/>
        <w:rPr>
          <w:rFonts w:ascii="Arial" w:hAnsi="Arial" w:cs="Arial"/>
          <w:color w:val="FF0000"/>
          <w:lang w:eastAsia="pt-BR"/>
        </w:rPr>
      </w:pPr>
      <w:r>
        <w:rPr>
          <w:rFonts w:ascii="Arial" w:hAnsi="Arial" w:cs="Arial"/>
          <w:color w:val="000000" w:themeColor="text1"/>
          <w:lang w:eastAsia="pt-BR"/>
        </w:rPr>
        <w:t xml:space="preserve">O objetivo do presente trabalho é </w:t>
      </w:r>
      <w:r w:rsidR="00F52C5D">
        <w:rPr>
          <w:rFonts w:ascii="Arial" w:hAnsi="Arial" w:cs="Arial"/>
          <w:color w:val="000000" w:themeColor="text1"/>
          <w:lang w:eastAsia="pt-BR"/>
        </w:rPr>
        <w:t>expo</w:t>
      </w:r>
      <w:r>
        <w:rPr>
          <w:rFonts w:ascii="Arial" w:hAnsi="Arial" w:cs="Arial"/>
          <w:color w:val="000000" w:themeColor="text1"/>
          <w:lang w:eastAsia="pt-BR"/>
        </w:rPr>
        <w:t>r o relato de um caso</w:t>
      </w:r>
      <w:r w:rsidR="007D0F5E">
        <w:rPr>
          <w:rFonts w:ascii="Arial" w:hAnsi="Arial" w:cs="Arial"/>
          <w:color w:val="000000" w:themeColor="text1"/>
          <w:lang w:eastAsia="pt-BR"/>
        </w:rPr>
        <w:t xml:space="preserve"> de RRI</w:t>
      </w:r>
      <w:r>
        <w:rPr>
          <w:rFonts w:ascii="Arial" w:hAnsi="Arial" w:cs="Arial"/>
          <w:color w:val="000000" w:themeColor="text1"/>
          <w:lang w:eastAsia="pt-BR"/>
        </w:rPr>
        <w:t xml:space="preserve"> envolvendo um</w:t>
      </w:r>
      <w:r w:rsidR="00F33BE6">
        <w:rPr>
          <w:rFonts w:ascii="Arial" w:hAnsi="Arial" w:cs="Arial"/>
          <w:color w:val="000000" w:themeColor="text1"/>
          <w:lang w:eastAsia="pt-BR"/>
        </w:rPr>
        <w:t>a</w:t>
      </w:r>
      <w:r>
        <w:rPr>
          <w:rFonts w:ascii="Arial" w:hAnsi="Arial" w:cs="Arial"/>
          <w:color w:val="000000" w:themeColor="text1"/>
          <w:lang w:eastAsia="pt-BR"/>
        </w:rPr>
        <w:t xml:space="preserve"> paciente </w:t>
      </w:r>
      <w:proofErr w:type="spellStart"/>
      <w:r>
        <w:rPr>
          <w:rFonts w:ascii="Arial" w:hAnsi="Arial" w:cs="Arial"/>
          <w:color w:val="000000" w:themeColor="text1"/>
          <w:lang w:eastAsia="pt-BR"/>
        </w:rPr>
        <w:t>leucoderma</w:t>
      </w:r>
      <w:proofErr w:type="spellEnd"/>
      <w:r>
        <w:rPr>
          <w:rFonts w:ascii="Arial" w:hAnsi="Arial" w:cs="Arial"/>
          <w:color w:val="000000" w:themeColor="text1"/>
          <w:lang w:eastAsia="pt-BR"/>
        </w:rPr>
        <w:t xml:space="preserve">, 25, que procurou serviço apresentando sintomatologia dolorosa no dente 11. </w:t>
      </w:r>
    </w:p>
    <w:p w14:paraId="5DE29B14" w14:textId="77777777" w:rsidR="00F33BE6" w:rsidRDefault="00F33BE6" w:rsidP="002E2249">
      <w:pPr>
        <w:spacing w:line="360" w:lineRule="auto"/>
        <w:ind w:firstLine="708"/>
        <w:jc w:val="both"/>
        <w:rPr>
          <w:rFonts w:ascii="Arial" w:hAnsi="Arial" w:cs="Arial"/>
          <w:color w:val="FF0000"/>
          <w:lang w:eastAsia="pt-BR"/>
        </w:rPr>
      </w:pPr>
    </w:p>
    <w:p w14:paraId="5964342B" w14:textId="77777777" w:rsidR="00F33BE6" w:rsidRDefault="00F33BE6" w:rsidP="002E2249">
      <w:pPr>
        <w:spacing w:line="360" w:lineRule="auto"/>
        <w:ind w:firstLine="708"/>
        <w:jc w:val="both"/>
        <w:rPr>
          <w:rFonts w:ascii="Arial" w:hAnsi="Arial" w:cs="Arial"/>
          <w:color w:val="FF0000"/>
          <w:lang w:eastAsia="pt-BR"/>
        </w:rPr>
      </w:pPr>
    </w:p>
    <w:p w14:paraId="743230A8" w14:textId="77777777" w:rsidR="00F33BE6" w:rsidRDefault="00F33BE6" w:rsidP="002E2249">
      <w:pPr>
        <w:spacing w:line="360" w:lineRule="auto"/>
        <w:ind w:firstLine="708"/>
        <w:jc w:val="both"/>
        <w:rPr>
          <w:rFonts w:ascii="Arial" w:hAnsi="Arial" w:cs="Arial"/>
          <w:color w:val="000000" w:themeColor="text1"/>
          <w:lang w:eastAsia="pt-BR"/>
        </w:rPr>
      </w:pPr>
    </w:p>
    <w:p w14:paraId="6270B347" w14:textId="77777777" w:rsidR="00CC721E" w:rsidRDefault="00CC721E" w:rsidP="002E2249">
      <w:pPr>
        <w:spacing w:line="360" w:lineRule="auto"/>
        <w:ind w:firstLine="708"/>
        <w:jc w:val="both"/>
        <w:rPr>
          <w:rFonts w:ascii="Arial" w:hAnsi="Arial" w:cs="Arial"/>
          <w:color w:val="000000" w:themeColor="text1"/>
          <w:lang w:eastAsia="pt-BR"/>
        </w:rPr>
      </w:pPr>
    </w:p>
    <w:p w14:paraId="189AA7C7" w14:textId="77777777" w:rsidR="00CC721E" w:rsidRDefault="00CC721E" w:rsidP="002E2249">
      <w:pPr>
        <w:spacing w:line="360" w:lineRule="auto"/>
        <w:ind w:firstLine="708"/>
        <w:jc w:val="both"/>
        <w:rPr>
          <w:rFonts w:ascii="Arial" w:hAnsi="Arial" w:cs="Arial"/>
          <w:color w:val="000000" w:themeColor="text1"/>
          <w:lang w:eastAsia="pt-BR"/>
        </w:rPr>
      </w:pPr>
    </w:p>
    <w:p w14:paraId="00232FE0" w14:textId="77777777" w:rsidR="00CC721E" w:rsidRDefault="00CC721E" w:rsidP="002E2249">
      <w:pPr>
        <w:spacing w:line="360" w:lineRule="auto"/>
        <w:ind w:firstLine="708"/>
        <w:jc w:val="both"/>
        <w:rPr>
          <w:rFonts w:ascii="Arial" w:hAnsi="Arial" w:cs="Arial"/>
          <w:color w:val="000000" w:themeColor="text1"/>
          <w:lang w:eastAsia="pt-BR"/>
        </w:rPr>
      </w:pPr>
    </w:p>
    <w:p w14:paraId="5763AF08" w14:textId="77777777" w:rsidR="00A43041" w:rsidRDefault="00A43041" w:rsidP="002E2249">
      <w:pPr>
        <w:spacing w:line="360" w:lineRule="auto"/>
        <w:ind w:firstLine="708"/>
        <w:jc w:val="both"/>
        <w:rPr>
          <w:rFonts w:ascii="Arial" w:hAnsi="Arial" w:cs="Arial"/>
          <w:color w:val="000000" w:themeColor="text1"/>
          <w:lang w:eastAsia="pt-BR"/>
        </w:rPr>
      </w:pPr>
    </w:p>
    <w:p w14:paraId="4F3593A9" w14:textId="7BBB1293" w:rsidR="00D4752E" w:rsidRPr="00D4752E" w:rsidRDefault="00D4752E" w:rsidP="00D4752E">
      <w:pPr>
        <w:spacing w:line="360" w:lineRule="auto"/>
        <w:jc w:val="both"/>
        <w:rPr>
          <w:rFonts w:ascii="Arial" w:hAnsi="Arial" w:cs="Arial"/>
          <w:b/>
          <w:color w:val="000000" w:themeColor="text1"/>
          <w:lang w:eastAsia="pt-BR"/>
        </w:rPr>
      </w:pPr>
      <w:r w:rsidRPr="00D4752E">
        <w:rPr>
          <w:rFonts w:ascii="Arial" w:hAnsi="Arial" w:cs="Arial"/>
          <w:b/>
          <w:color w:val="000000" w:themeColor="text1"/>
          <w:lang w:eastAsia="pt-BR"/>
        </w:rPr>
        <w:t>2. Relato de caso clínico</w:t>
      </w:r>
    </w:p>
    <w:p w14:paraId="2A9A47A3" w14:textId="77777777" w:rsidR="00D4752E" w:rsidRDefault="00D4752E" w:rsidP="00D4752E">
      <w:pPr>
        <w:spacing w:line="360" w:lineRule="auto"/>
        <w:jc w:val="both"/>
        <w:rPr>
          <w:rFonts w:ascii="Arial" w:hAnsi="Arial" w:cs="Arial"/>
          <w:color w:val="000000" w:themeColor="text1"/>
          <w:lang w:eastAsia="pt-BR"/>
        </w:rPr>
      </w:pPr>
    </w:p>
    <w:p w14:paraId="5A68F52D" w14:textId="02D51754" w:rsidR="00D4752E" w:rsidRDefault="00D4752E" w:rsidP="00D4752E">
      <w:pPr>
        <w:spacing w:line="360" w:lineRule="auto"/>
        <w:ind w:firstLine="708"/>
        <w:jc w:val="both"/>
        <w:rPr>
          <w:rFonts w:ascii="Arial" w:eastAsia="Times New Roman" w:hAnsi="Arial" w:cs="Arial"/>
        </w:rPr>
      </w:pPr>
      <w:r w:rsidRPr="00C543D5">
        <w:rPr>
          <w:rFonts w:ascii="Arial" w:eastAsia="Times New Roman" w:hAnsi="Arial" w:cs="Arial"/>
        </w:rPr>
        <w:t>Paciente</w:t>
      </w:r>
      <w:r>
        <w:rPr>
          <w:rFonts w:ascii="Arial" w:eastAsia="Times New Roman" w:hAnsi="Arial" w:cs="Arial"/>
        </w:rPr>
        <w:t>, JTRM,</w:t>
      </w:r>
      <w:r w:rsidRPr="00C543D5">
        <w:rPr>
          <w:rFonts w:ascii="Arial" w:eastAsia="Times New Roman" w:hAnsi="Arial" w:cs="Arial"/>
        </w:rPr>
        <w:t xml:space="preserve"> </w:t>
      </w:r>
      <w:proofErr w:type="spellStart"/>
      <w:r w:rsidRPr="00C543D5">
        <w:rPr>
          <w:rFonts w:ascii="Arial" w:eastAsia="Times New Roman" w:hAnsi="Arial" w:cs="Arial"/>
        </w:rPr>
        <w:t>leucoderma</w:t>
      </w:r>
      <w:proofErr w:type="spellEnd"/>
      <w:r w:rsidRPr="00C543D5">
        <w:rPr>
          <w:rFonts w:ascii="Arial" w:eastAsia="Times New Roman" w:hAnsi="Arial" w:cs="Arial"/>
        </w:rPr>
        <w:t>, sexo feminino, 25 anos</w:t>
      </w:r>
      <w:r w:rsidRPr="00A344EB">
        <w:rPr>
          <w:rFonts w:ascii="Arial" w:eastAsia="Times New Roman" w:hAnsi="Arial" w:cs="Arial"/>
        </w:rPr>
        <w:t xml:space="preserve"> de idade,</w:t>
      </w:r>
      <w:r>
        <w:rPr>
          <w:rFonts w:ascii="Arial" w:eastAsia="Times New Roman" w:hAnsi="Arial" w:cs="Arial"/>
        </w:rPr>
        <w:t xml:space="preserve"> sem problemas sistêmicos,</w:t>
      </w:r>
      <w:r w:rsidR="00AC1048">
        <w:rPr>
          <w:rFonts w:ascii="Arial" w:eastAsia="Times New Roman" w:hAnsi="Arial" w:cs="Arial"/>
        </w:rPr>
        <w:t xml:space="preserve"> procurou o Centro de </w:t>
      </w:r>
      <w:proofErr w:type="gramStart"/>
      <w:r w:rsidR="00AC1048">
        <w:rPr>
          <w:rFonts w:ascii="Arial" w:eastAsia="Times New Roman" w:hAnsi="Arial" w:cs="Arial"/>
        </w:rPr>
        <w:t xml:space="preserve">Pós </w:t>
      </w:r>
      <w:r w:rsidR="005A041C">
        <w:rPr>
          <w:rFonts w:ascii="Arial" w:eastAsia="Times New Roman" w:hAnsi="Arial" w:cs="Arial"/>
        </w:rPr>
        <w:t>Graduação</w:t>
      </w:r>
      <w:proofErr w:type="gramEnd"/>
      <w:r w:rsidR="005A041C">
        <w:rPr>
          <w:rFonts w:ascii="Arial" w:eastAsia="Times New Roman" w:hAnsi="Arial" w:cs="Arial"/>
        </w:rPr>
        <w:t xml:space="preserve"> </w:t>
      </w:r>
      <w:r w:rsidRPr="00A344EB">
        <w:rPr>
          <w:rFonts w:ascii="Arial" w:eastAsia="Times New Roman" w:hAnsi="Arial" w:cs="Arial"/>
        </w:rPr>
        <w:t>em O</w:t>
      </w:r>
      <w:r>
        <w:rPr>
          <w:rFonts w:ascii="Arial" w:eastAsia="Times New Roman" w:hAnsi="Arial" w:cs="Arial"/>
        </w:rPr>
        <w:t>dontologia</w:t>
      </w:r>
      <w:r w:rsidR="00EB4A9A">
        <w:rPr>
          <w:rFonts w:ascii="Arial" w:eastAsia="Times New Roman" w:hAnsi="Arial" w:cs="Arial"/>
        </w:rPr>
        <w:t xml:space="preserve"> (CPGO) em</w:t>
      </w:r>
      <w:r w:rsidR="000F3535">
        <w:rPr>
          <w:rFonts w:ascii="Arial" w:eastAsia="Times New Roman" w:hAnsi="Arial" w:cs="Arial"/>
        </w:rPr>
        <w:t xml:space="preserve"> Recife</w:t>
      </w:r>
      <w:r w:rsidR="00EB4A9A">
        <w:rPr>
          <w:rFonts w:ascii="Arial" w:eastAsia="Times New Roman" w:hAnsi="Arial" w:cs="Arial"/>
        </w:rPr>
        <w:t>-PE</w:t>
      </w:r>
      <w:r>
        <w:rPr>
          <w:rFonts w:ascii="Arial" w:eastAsia="Times New Roman" w:hAnsi="Arial" w:cs="Arial"/>
        </w:rPr>
        <w:t xml:space="preserve"> relatando</w:t>
      </w:r>
      <w:r w:rsidRPr="00C543D5">
        <w:rPr>
          <w:rFonts w:ascii="Arial" w:eastAsia="Times New Roman" w:hAnsi="Arial" w:cs="Arial"/>
        </w:rPr>
        <w:t xml:space="preserve"> como queixa </w:t>
      </w:r>
      <w:r w:rsidRPr="00A344EB">
        <w:rPr>
          <w:rFonts w:ascii="Arial" w:eastAsia="Times New Roman" w:hAnsi="Arial" w:cs="Arial"/>
        </w:rPr>
        <w:t>princi</w:t>
      </w:r>
      <w:r>
        <w:rPr>
          <w:rFonts w:ascii="Arial" w:eastAsia="Times New Roman" w:hAnsi="Arial" w:cs="Arial"/>
        </w:rPr>
        <w:t xml:space="preserve">pal sensibilidade no </w:t>
      </w:r>
      <w:r w:rsidR="007D0F5E">
        <w:rPr>
          <w:rFonts w:ascii="Arial" w:eastAsia="Times New Roman" w:hAnsi="Arial" w:cs="Arial"/>
        </w:rPr>
        <w:t>dente</w:t>
      </w:r>
      <w:r>
        <w:rPr>
          <w:rFonts w:ascii="Arial" w:eastAsia="Times New Roman" w:hAnsi="Arial" w:cs="Arial"/>
        </w:rPr>
        <w:t xml:space="preserve"> 1</w:t>
      </w:r>
      <w:r w:rsidRPr="00A344EB">
        <w:rPr>
          <w:rFonts w:ascii="Arial" w:eastAsia="Times New Roman" w:hAnsi="Arial" w:cs="Arial"/>
        </w:rPr>
        <w:t xml:space="preserve">1. </w:t>
      </w:r>
      <w:r>
        <w:rPr>
          <w:rFonts w:ascii="Arial" w:eastAsia="Times New Roman" w:hAnsi="Arial" w:cs="Arial"/>
        </w:rPr>
        <w:t>Durante a anamnese foi referido histórico</w:t>
      </w:r>
      <w:r w:rsidRPr="00C543D5">
        <w:rPr>
          <w:rFonts w:ascii="Arial" w:eastAsia="Times New Roman" w:hAnsi="Arial" w:cs="Arial"/>
        </w:rPr>
        <w:t xml:space="preserve"> de </w:t>
      </w:r>
      <w:r>
        <w:rPr>
          <w:rFonts w:ascii="Arial" w:eastAsia="Times New Roman" w:hAnsi="Arial" w:cs="Arial"/>
        </w:rPr>
        <w:t>trauma há cerca</w:t>
      </w:r>
      <w:r w:rsidRPr="00C543D5">
        <w:rPr>
          <w:rFonts w:ascii="Arial" w:eastAsia="Times New Roman" w:hAnsi="Arial" w:cs="Arial"/>
        </w:rPr>
        <w:t xml:space="preserve"> d</w:t>
      </w:r>
      <w:r w:rsidRPr="00A344EB">
        <w:rPr>
          <w:rFonts w:ascii="Arial" w:eastAsia="Times New Roman" w:hAnsi="Arial" w:cs="Arial"/>
        </w:rPr>
        <w:t>e dez anos. Ao exame clínico não foi o</w:t>
      </w:r>
      <w:r w:rsidR="0048191C">
        <w:rPr>
          <w:rFonts w:ascii="Arial" w:eastAsia="Times New Roman" w:hAnsi="Arial" w:cs="Arial"/>
        </w:rPr>
        <w:t>bservado presença de fí</w:t>
      </w:r>
      <w:r>
        <w:rPr>
          <w:rFonts w:ascii="Arial" w:eastAsia="Times New Roman" w:hAnsi="Arial" w:cs="Arial"/>
        </w:rPr>
        <w:t xml:space="preserve">stula, </w:t>
      </w:r>
      <w:r w:rsidRPr="00A344EB">
        <w:rPr>
          <w:rFonts w:ascii="Arial" w:eastAsia="Times New Roman" w:hAnsi="Arial" w:cs="Arial"/>
        </w:rPr>
        <w:t>edema</w:t>
      </w:r>
      <w:r>
        <w:rPr>
          <w:rFonts w:ascii="Arial" w:eastAsia="Times New Roman" w:hAnsi="Arial" w:cs="Arial"/>
        </w:rPr>
        <w:t xml:space="preserve"> ou alteração de cor do</w:t>
      </w:r>
      <w:r w:rsidR="00A565B9">
        <w:rPr>
          <w:rFonts w:ascii="Arial" w:eastAsia="Times New Roman" w:hAnsi="Arial" w:cs="Arial"/>
        </w:rPr>
        <w:t xml:space="preserve"> dente</w:t>
      </w:r>
      <w:r>
        <w:rPr>
          <w:rFonts w:ascii="Arial" w:eastAsia="Times New Roman" w:hAnsi="Arial" w:cs="Arial"/>
        </w:rPr>
        <w:t>, resposta negativa aos testes</w:t>
      </w:r>
      <w:r w:rsidRPr="00C543D5">
        <w:rPr>
          <w:rFonts w:ascii="Arial" w:eastAsia="Times New Roman" w:hAnsi="Arial" w:cs="Arial"/>
        </w:rPr>
        <w:t xml:space="preserve"> </w:t>
      </w:r>
      <w:r>
        <w:rPr>
          <w:rFonts w:ascii="Arial" w:eastAsia="Times New Roman" w:hAnsi="Arial" w:cs="Arial"/>
        </w:rPr>
        <w:t xml:space="preserve">de percussão vertical e horizontal e positiva ao teste de sensibilidade </w:t>
      </w:r>
      <w:r w:rsidR="007D0F5E">
        <w:rPr>
          <w:rFonts w:ascii="Arial" w:eastAsia="Times New Roman" w:hAnsi="Arial" w:cs="Arial"/>
        </w:rPr>
        <w:t xml:space="preserve">térmica </w:t>
      </w:r>
      <w:r>
        <w:rPr>
          <w:rFonts w:ascii="Arial" w:eastAsia="Times New Roman" w:hAnsi="Arial" w:cs="Arial"/>
        </w:rPr>
        <w:t xml:space="preserve">ao frio. No </w:t>
      </w:r>
      <w:r w:rsidRPr="00C543D5">
        <w:rPr>
          <w:rFonts w:ascii="Arial" w:eastAsia="Times New Roman" w:hAnsi="Arial" w:cs="Arial"/>
        </w:rPr>
        <w:t xml:space="preserve">exame radiográfico </w:t>
      </w:r>
      <w:proofErr w:type="spellStart"/>
      <w:r w:rsidRPr="00C543D5">
        <w:rPr>
          <w:rFonts w:ascii="Arial" w:eastAsia="Times New Roman" w:hAnsi="Arial" w:cs="Arial"/>
        </w:rPr>
        <w:t>periapical</w:t>
      </w:r>
      <w:proofErr w:type="spellEnd"/>
      <w:r w:rsidRPr="00C543D5">
        <w:rPr>
          <w:rFonts w:ascii="Arial" w:eastAsia="Times New Roman" w:hAnsi="Arial" w:cs="Arial"/>
        </w:rPr>
        <w:t xml:space="preserve"> observou-se imagem </w:t>
      </w:r>
      <w:proofErr w:type="spellStart"/>
      <w:r w:rsidRPr="00C543D5">
        <w:rPr>
          <w:rFonts w:ascii="Arial" w:eastAsia="Times New Roman" w:hAnsi="Arial" w:cs="Arial"/>
        </w:rPr>
        <w:t>radiolúcida</w:t>
      </w:r>
      <w:proofErr w:type="spellEnd"/>
      <w:r w:rsidRPr="00C543D5">
        <w:rPr>
          <w:rFonts w:ascii="Arial" w:eastAsia="Times New Roman" w:hAnsi="Arial" w:cs="Arial"/>
        </w:rPr>
        <w:t xml:space="preserve"> ovalar </w:t>
      </w:r>
      <w:r>
        <w:rPr>
          <w:rFonts w:ascii="Arial" w:eastAsia="Times New Roman" w:hAnsi="Arial" w:cs="Arial"/>
        </w:rPr>
        <w:t xml:space="preserve">no terço médio, </w:t>
      </w:r>
      <w:r w:rsidRPr="00C543D5">
        <w:rPr>
          <w:rFonts w:ascii="Arial" w:eastAsia="Times New Roman" w:hAnsi="Arial" w:cs="Arial"/>
        </w:rPr>
        <w:t>alterando o contorno do canal radicular</w:t>
      </w:r>
      <w:r>
        <w:rPr>
          <w:rFonts w:ascii="Arial" w:eastAsia="Times New Roman" w:hAnsi="Arial" w:cs="Arial"/>
        </w:rPr>
        <w:t xml:space="preserve"> do </w:t>
      </w:r>
      <w:r w:rsidR="00E951F4">
        <w:rPr>
          <w:rFonts w:ascii="Arial" w:eastAsia="Times New Roman" w:hAnsi="Arial" w:cs="Arial"/>
        </w:rPr>
        <w:t>dente</w:t>
      </w:r>
      <w:r>
        <w:rPr>
          <w:rFonts w:ascii="Arial" w:eastAsia="Times New Roman" w:hAnsi="Arial" w:cs="Arial"/>
        </w:rPr>
        <w:t xml:space="preserve"> 21, sugerindo a</w:t>
      </w:r>
      <w:r w:rsidR="00406A46">
        <w:rPr>
          <w:rFonts w:ascii="Arial" w:eastAsia="Times New Roman" w:hAnsi="Arial" w:cs="Arial"/>
        </w:rPr>
        <w:t xml:space="preserve"> presença de reabsorção</w:t>
      </w:r>
      <w:r w:rsidR="0048191C">
        <w:rPr>
          <w:rFonts w:ascii="Arial" w:eastAsia="Times New Roman" w:hAnsi="Arial" w:cs="Arial"/>
        </w:rPr>
        <w:t xml:space="preserve"> radicular</w:t>
      </w:r>
      <w:r w:rsidR="00406A46">
        <w:rPr>
          <w:rFonts w:ascii="Arial" w:eastAsia="Times New Roman" w:hAnsi="Arial" w:cs="Arial"/>
        </w:rPr>
        <w:t xml:space="preserve"> interna (figura 1).</w:t>
      </w:r>
    </w:p>
    <w:p w14:paraId="60532845" w14:textId="7BAB0AAF" w:rsidR="00740D92" w:rsidRDefault="00740D92" w:rsidP="00D4752E">
      <w:pPr>
        <w:spacing w:line="360" w:lineRule="auto"/>
        <w:ind w:firstLine="708"/>
        <w:jc w:val="both"/>
        <w:rPr>
          <w:rFonts w:ascii="Arial" w:eastAsia="Times New Roman" w:hAnsi="Arial" w:cs="Arial"/>
        </w:rPr>
      </w:pPr>
      <w:r>
        <w:rPr>
          <w:rFonts w:ascii="Arial" w:eastAsia="Times New Roman" w:hAnsi="Arial" w:cs="Arial"/>
          <w:noProof/>
          <w:lang w:eastAsia="pt-BR"/>
        </w:rPr>
        <w:drawing>
          <wp:anchor distT="0" distB="0" distL="114300" distR="114300" simplePos="0" relativeHeight="251658240" behindDoc="1" locked="0" layoutInCell="1" allowOverlap="1" wp14:anchorId="1C36F254" wp14:editId="01C73FDE">
            <wp:simplePos x="0" y="0"/>
            <wp:positionH relativeFrom="column">
              <wp:posOffset>2057251</wp:posOffset>
            </wp:positionH>
            <wp:positionV relativeFrom="paragraph">
              <wp:posOffset>211081</wp:posOffset>
            </wp:positionV>
            <wp:extent cx="1938506" cy="2534228"/>
            <wp:effectExtent l="0" t="0" r="0" b="635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90113_121957382_HDR (1).jpg"/>
                    <pic:cNvPicPr/>
                  </pic:nvPicPr>
                  <pic:blipFill rotWithShape="1">
                    <a:blip r:embed="rId12">
                      <a:extLst>
                        <a:ext uri="{28A0092B-C50C-407E-A947-70E740481C1C}">
                          <a14:useLocalDpi xmlns:a14="http://schemas.microsoft.com/office/drawing/2010/main" val="0"/>
                        </a:ext>
                      </a:extLst>
                    </a:blip>
                    <a:srcRect b="6159"/>
                    <a:stretch/>
                  </pic:blipFill>
                  <pic:spPr bwMode="auto">
                    <a:xfrm>
                      <a:off x="0" y="0"/>
                      <a:ext cx="1938506" cy="25342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3CD5D3" w14:textId="40FA0775" w:rsidR="00740D92" w:rsidRDefault="00740D92" w:rsidP="00D4752E">
      <w:pPr>
        <w:spacing w:line="360" w:lineRule="auto"/>
        <w:ind w:firstLine="708"/>
        <w:jc w:val="both"/>
        <w:rPr>
          <w:rFonts w:ascii="Arial" w:eastAsia="Times New Roman" w:hAnsi="Arial" w:cs="Arial"/>
        </w:rPr>
      </w:pPr>
    </w:p>
    <w:p w14:paraId="5676EA8F" w14:textId="2D839F30" w:rsidR="00740D92" w:rsidRDefault="00740D92" w:rsidP="00D4752E">
      <w:pPr>
        <w:spacing w:line="360" w:lineRule="auto"/>
        <w:ind w:firstLine="708"/>
        <w:jc w:val="both"/>
        <w:rPr>
          <w:rFonts w:ascii="Arial" w:eastAsia="Times New Roman" w:hAnsi="Arial" w:cs="Arial"/>
        </w:rPr>
      </w:pPr>
    </w:p>
    <w:p w14:paraId="4D7A6DB6" w14:textId="02F8FB27" w:rsidR="00740D92" w:rsidRDefault="00740D92" w:rsidP="00D4752E">
      <w:pPr>
        <w:spacing w:line="360" w:lineRule="auto"/>
        <w:ind w:firstLine="708"/>
        <w:jc w:val="both"/>
        <w:rPr>
          <w:rFonts w:ascii="Arial" w:eastAsia="Times New Roman" w:hAnsi="Arial" w:cs="Arial"/>
        </w:rPr>
      </w:pPr>
    </w:p>
    <w:p w14:paraId="6CCFCED5" w14:textId="2ADE44D9" w:rsidR="00740D92" w:rsidRDefault="00740D92" w:rsidP="00D4752E">
      <w:pPr>
        <w:spacing w:line="360" w:lineRule="auto"/>
        <w:ind w:firstLine="708"/>
        <w:jc w:val="both"/>
        <w:rPr>
          <w:rFonts w:ascii="Arial" w:eastAsia="Times New Roman" w:hAnsi="Arial" w:cs="Arial"/>
        </w:rPr>
      </w:pPr>
    </w:p>
    <w:p w14:paraId="7B3EBAE9" w14:textId="3A2FA75E" w:rsidR="00740D92" w:rsidRDefault="00740D92" w:rsidP="00D4752E">
      <w:pPr>
        <w:spacing w:line="360" w:lineRule="auto"/>
        <w:ind w:firstLine="708"/>
        <w:jc w:val="both"/>
        <w:rPr>
          <w:rFonts w:ascii="Arial" w:eastAsia="Times New Roman" w:hAnsi="Arial" w:cs="Arial"/>
        </w:rPr>
      </w:pPr>
    </w:p>
    <w:p w14:paraId="30956E76" w14:textId="3DDBD23E" w:rsidR="00740D92" w:rsidRDefault="002A73F6" w:rsidP="00D4752E">
      <w:pPr>
        <w:spacing w:line="360" w:lineRule="auto"/>
        <w:ind w:firstLine="708"/>
        <w:jc w:val="both"/>
        <w:rPr>
          <w:rFonts w:ascii="Arial" w:eastAsia="Times New Roman" w:hAnsi="Arial" w:cs="Arial"/>
        </w:rPr>
      </w:pPr>
      <w:r>
        <w:rPr>
          <w:rFonts w:ascii="Arial" w:eastAsia="Times New Roman" w:hAnsi="Arial" w:cs="Arial"/>
          <w:noProof/>
          <w:lang w:eastAsia="pt-BR"/>
        </w:rPr>
        <mc:AlternateContent>
          <mc:Choice Requires="wps">
            <w:drawing>
              <wp:anchor distT="0" distB="0" distL="114300" distR="114300" simplePos="0" relativeHeight="251670528" behindDoc="0" locked="0" layoutInCell="1" allowOverlap="1" wp14:anchorId="6F7BE6AE" wp14:editId="7A7342B9">
                <wp:simplePos x="0" y="0"/>
                <wp:positionH relativeFrom="column">
                  <wp:posOffset>2861870</wp:posOffset>
                </wp:positionH>
                <wp:positionV relativeFrom="paragraph">
                  <wp:posOffset>236668</wp:posOffset>
                </wp:positionV>
                <wp:extent cx="230953" cy="222175"/>
                <wp:effectExtent l="0" t="50800" r="74295" b="32385"/>
                <wp:wrapNone/>
                <wp:docPr id="10" name="Conector de Seta Reta 10"/>
                <wp:cNvGraphicFramePr/>
                <a:graphic xmlns:a="http://schemas.openxmlformats.org/drawingml/2006/main">
                  <a:graphicData uri="http://schemas.microsoft.com/office/word/2010/wordprocessingShape">
                    <wps:wsp>
                      <wps:cNvCnPr/>
                      <wps:spPr>
                        <a:xfrm flipV="1">
                          <a:off x="0" y="0"/>
                          <a:ext cx="230953" cy="22217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7EE60FD" id="_x0000_t32" coordsize="21600,21600" o:spt="32" o:oned="t" path="m0,0l21600,21600e" filled="f">
                <v:path arrowok="t" fillok="f" o:connecttype="none"/>
                <o:lock v:ext="edit" shapetype="t"/>
              </v:shapetype>
              <v:shape id="Conector de Seta Reta 10" o:spid="_x0000_s1026" type="#_x0000_t32" style="position:absolute;margin-left:225.35pt;margin-top:18.65pt;width:18.2pt;height:17.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" strokecolor="#ed7d31 [3205]" strokeweight="1.5pt">
                <v:stroke endarrow="block" joinstyle="miter"/>
              </v:shape>
            </w:pict>
          </mc:Fallback>
        </mc:AlternateContent>
      </w:r>
    </w:p>
    <w:p w14:paraId="6FBB7B68" w14:textId="66AAB482" w:rsidR="00740D92" w:rsidRDefault="00740D92" w:rsidP="00D4752E">
      <w:pPr>
        <w:spacing w:line="360" w:lineRule="auto"/>
        <w:ind w:firstLine="708"/>
        <w:jc w:val="both"/>
        <w:rPr>
          <w:rFonts w:ascii="Arial" w:eastAsia="Times New Roman" w:hAnsi="Arial" w:cs="Arial"/>
        </w:rPr>
      </w:pPr>
    </w:p>
    <w:p w14:paraId="067A3D1F" w14:textId="17D118AE" w:rsidR="00740D92" w:rsidRDefault="00740D92" w:rsidP="00D4752E">
      <w:pPr>
        <w:spacing w:line="360" w:lineRule="auto"/>
        <w:ind w:firstLine="708"/>
        <w:jc w:val="both"/>
        <w:rPr>
          <w:rFonts w:ascii="Arial" w:eastAsia="Times New Roman" w:hAnsi="Arial" w:cs="Arial"/>
        </w:rPr>
      </w:pPr>
    </w:p>
    <w:p w14:paraId="4A805028" w14:textId="77777777" w:rsidR="00D53581" w:rsidRDefault="00740D92" w:rsidP="00D53581">
      <w:pPr>
        <w:tabs>
          <w:tab w:val="left" w:pos="3219"/>
        </w:tabs>
        <w:spacing w:line="360" w:lineRule="auto"/>
        <w:ind w:firstLine="708"/>
        <w:jc w:val="both"/>
        <w:rPr>
          <w:rFonts w:ascii="Arial" w:eastAsia="Times New Roman" w:hAnsi="Arial" w:cs="Arial"/>
          <w:sz w:val="20"/>
          <w:szCs w:val="20"/>
        </w:rPr>
      </w:pPr>
      <w:r>
        <w:rPr>
          <w:rFonts w:ascii="Arial" w:eastAsia="Times New Roman" w:hAnsi="Arial" w:cs="Arial"/>
          <w:sz w:val="20"/>
          <w:szCs w:val="20"/>
        </w:rPr>
        <w:t xml:space="preserve">                              </w:t>
      </w:r>
      <w:r w:rsidR="00D53581">
        <w:rPr>
          <w:rFonts w:ascii="Arial" w:eastAsia="Times New Roman" w:hAnsi="Arial" w:cs="Arial"/>
          <w:sz w:val="20"/>
          <w:szCs w:val="20"/>
        </w:rPr>
        <w:t xml:space="preserve">  </w:t>
      </w:r>
    </w:p>
    <w:p w14:paraId="25232996" w14:textId="77777777" w:rsidR="00D53581" w:rsidRDefault="00D53581" w:rsidP="00D53581">
      <w:pPr>
        <w:tabs>
          <w:tab w:val="left" w:pos="3219"/>
        </w:tabs>
        <w:spacing w:line="360" w:lineRule="auto"/>
        <w:ind w:firstLine="708"/>
        <w:jc w:val="both"/>
        <w:rPr>
          <w:rFonts w:ascii="Arial" w:eastAsia="Times New Roman" w:hAnsi="Arial" w:cs="Arial"/>
          <w:sz w:val="20"/>
          <w:szCs w:val="20"/>
        </w:rPr>
      </w:pPr>
    </w:p>
    <w:p w14:paraId="3DA2ED40" w14:textId="2113BD90" w:rsidR="00740D92" w:rsidRPr="00740D92" w:rsidRDefault="00740D92" w:rsidP="00670E21">
      <w:pPr>
        <w:tabs>
          <w:tab w:val="left" w:pos="3219"/>
        </w:tabs>
        <w:spacing w:line="360" w:lineRule="auto"/>
        <w:ind w:firstLine="708"/>
        <w:jc w:val="center"/>
        <w:rPr>
          <w:rFonts w:ascii="Arial" w:eastAsia="Times New Roman" w:hAnsi="Arial" w:cs="Arial"/>
          <w:sz w:val="20"/>
          <w:szCs w:val="20"/>
        </w:rPr>
      </w:pPr>
      <w:r w:rsidRPr="00740D92">
        <w:rPr>
          <w:rFonts w:ascii="Arial" w:eastAsia="Times New Roman" w:hAnsi="Arial" w:cs="Arial"/>
          <w:sz w:val="20"/>
          <w:szCs w:val="20"/>
        </w:rPr>
        <w:t xml:space="preserve">Figura 1: Radiografia </w:t>
      </w:r>
      <w:proofErr w:type="spellStart"/>
      <w:r w:rsidRPr="00740D92">
        <w:rPr>
          <w:rFonts w:ascii="Arial" w:eastAsia="Times New Roman" w:hAnsi="Arial" w:cs="Arial"/>
          <w:sz w:val="20"/>
          <w:szCs w:val="20"/>
        </w:rPr>
        <w:t>periapical</w:t>
      </w:r>
      <w:proofErr w:type="spellEnd"/>
      <w:r w:rsidRPr="00740D92">
        <w:rPr>
          <w:rFonts w:ascii="Arial" w:eastAsia="Times New Roman" w:hAnsi="Arial" w:cs="Arial"/>
          <w:sz w:val="20"/>
          <w:szCs w:val="20"/>
        </w:rPr>
        <w:t xml:space="preserve"> inicial</w:t>
      </w:r>
    </w:p>
    <w:p w14:paraId="499D121C" w14:textId="77777777" w:rsidR="00740D92" w:rsidRDefault="00740D92" w:rsidP="00740D92">
      <w:pPr>
        <w:spacing w:line="360" w:lineRule="auto"/>
        <w:jc w:val="both"/>
        <w:rPr>
          <w:rFonts w:ascii="Arial" w:eastAsia="Times New Roman" w:hAnsi="Arial" w:cs="Arial"/>
        </w:rPr>
      </w:pPr>
    </w:p>
    <w:p w14:paraId="6334AF7B" w14:textId="66C7C9DD" w:rsidR="00D53581" w:rsidRDefault="00D4752E" w:rsidP="00D53581">
      <w:pPr>
        <w:spacing w:line="360" w:lineRule="auto"/>
        <w:ind w:firstLine="708"/>
        <w:jc w:val="both"/>
        <w:rPr>
          <w:rFonts w:ascii="Arial" w:eastAsia="Times New Roman" w:hAnsi="Arial" w:cs="Arial"/>
        </w:rPr>
      </w:pPr>
      <w:r>
        <w:rPr>
          <w:rFonts w:ascii="Arial" w:eastAsia="Times New Roman" w:hAnsi="Arial" w:cs="Arial"/>
        </w:rPr>
        <w:t>Foi solicita</w:t>
      </w:r>
      <w:r w:rsidR="00E951F4">
        <w:rPr>
          <w:rFonts w:ascii="Arial" w:eastAsia="Times New Roman" w:hAnsi="Arial" w:cs="Arial"/>
        </w:rPr>
        <w:t>do tomografia computadorizada de</w:t>
      </w:r>
      <w:r>
        <w:rPr>
          <w:rFonts w:ascii="Arial" w:eastAsia="Times New Roman" w:hAnsi="Arial" w:cs="Arial"/>
        </w:rPr>
        <w:t xml:space="preserve"> feixe cônico para estabelecer diagnóstico. O exame tomográfico revelou uma </w:t>
      </w:r>
      <w:proofErr w:type="spellStart"/>
      <w:r>
        <w:rPr>
          <w:rFonts w:ascii="Arial" w:eastAsia="Times New Roman" w:hAnsi="Arial" w:cs="Arial"/>
        </w:rPr>
        <w:t>radiolucência</w:t>
      </w:r>
      <w:proofErr w:type="spellEnd"/>
      <w:r>
        <w:rPr>
          <w:rFonts w:ascii="Arial" w:eastAsia="Times New Roman" w:hAnsi="Arial" w:cs="Arial"/>
        </w:rPr>
        <w:t xml:space="preserve"> no terço médio do </w:t>
      </w:r>
      <w:r w:rsidR="00E10ED8">
        <w:rPr>
          <w:rFonts w:ascii="Arial" w:eastAsia="Times New Roman" w:hAnsi="Arial" w:cs="Arial"/>
        </w:rPr>
        <w:t>dente</w:t>
      </w:r>
      <w:r>
        <w:rPr>
          <w:rFonts w:ascii="Arial" w:eastAsia="Times New Roman" w:hAnsi="Arial" w:cs="Arial"/>
        </w:rPr>
        <w:t xml:space="preserve"> 21, sem comunicação com o meio externo</w:t>
      </w:r>
      <w:r w:rsidR="00D53581">
        <w:rPr>
          <w:rFonts w:ascii="Arial" w:eastAsia="Times New Roman" w:hAnsi="Arial" w:cs="Arial"/>
        </w:rPr>
        <w:t xml:space="preserve"> (figura 2</w:t>
      </w:r>
      <w:r w:rsidR="001D5EC3">
        <w:rPr>
          <w:rFonts w:ascii="Arial" w:eastAsia="Times New Roman" w:hAnsi="Arial" w:cs="Arial"/>
        </w:rPr>
        <w:t>, 3 e 4</w:t>
      </w:r>
      <w:r w:rsidR="00D53581">
        <w:rPr>
          <w:rFonts w:ascii="Arial" w:eastAsia="Times New Roman" w:hAnsi="Arial" w:cs="Arial"/>
        </w:rPr>
        <w:t>)</w:t>
      </w:r>
      <w:r>
        <w:rPr>
          <w:rFonts w:ascii="Arial" w:eastAsia="Times New Roman" w:hAnsi="Arial" w:cs="Arial"/>
        </w:rPr>
        <w:t xml:space="preserve">. Diante disso, obteve-se o diagnóstico sugestivo de reabsorção inflamatória interna sem perfuração. O tratamento endodôntico foi planejado em relação ao </w:t>
      </w:r>
      <w:r w:rsidR="00E10ED8">
        <w:rPr>
          <w:rFonts w:ascii="Arial" w:eastAsia="Times New Roman" w:hAnsi="Arial" w:cs="Arial"/>
        </w:rPr>
        <w:t>dente</w:t>
      </w:r>
      <w:r>
        <w:rPr>
          <w:rFonts w:ascii="Arial" w:eastAsia="Times New Roman" w:hAnsi="Arial" w:cs="Arial"/>
        </w:rPr>
        <w:t xml:space="preserve"> 21.</w:t>
      </w:r>
    </w:p>
    <w:p w14:paraId="7761F6F5" w14:textId="5A5E7ABF" w:rsidR="00D53581" w:rsidRDefault="00D53581" w:rsidP="00D53581">
      <w:pPr>
        <w:spacing w:line="360" w:lineRule="auto"/>
        <w:ind w:firstLine="708"/>
        <w:jc w:val="both"/>
        <w:rPr>
          <w:rFonts w:ascii="Arial" w:eastAsia="Times New Roman" w:hAnsi="Arial" w:cs="Arial"/>
        </w:rPr>
      </w:pPr>
    </w:p>
    <w:p w14:paraId="044C0B78" w14:textId="6CD5D945" w:rsidR="00D53581" w:rsidRDefault="00D53581" w:rsidP="00D53581">
      <w:pPr>
        <w:spacing w:line="360" w:lineRule="auto"/>
        <w:ind w:firstLine="708"/>
        <w:jc w:val="both"/>
        <w:rPr>
          <w:rFonts w:ascii="Arial" w:eastAsia="Times New Roman" w:hAnsi="Arial" w:cs="Arial"/>
        </w:rPr>
      </w:pPr>
    </w:p>
    <w:p w14:paraId="7460B4CF" w14:textId="0125B3FD" w:rsidR="00D53581" w:rsidRDefault="00D53581" w:rsidP="00D53581">
      <w:pPr>
        <w:spacing w:line="360" w:lineRule="auto"/>
        <w:ind w:firstLine="708"/>
        <w:jc w:val="both"/>
        <w:rPr>
          <w:rFonts w:ascii="Arial" w:eastAsia="Times New Roman" w:hAnsi="Arial" w:cs="Arial"/>
        </w:rPr>
      </w:pPr>
    </w:p>
    <w:p w14:paraId="3D056E92" w14:textId="2B8079DF" w:rsidR="00D53581" w:rsidRDefault="00BA3218" w:rsidP="00D53581">
      <w:pPr>
        <w:spacing w:line="360" w:lineRule="auto"/>
        <w:ind w:firstLine="708"/>
        <w:jc w:val="both"/>
        <w:rPr>
          <w:rFonts w:ascii="Arial" w:eastAsia="Times New Roman" w:hAnsi="Arial" w:cs="Arial"/>
        </w:rPr>
      </w:pPr>
      <w:r>
        <w:rPr>
          <w:rFonts w:ascii="Arial" w:eastAsia="Times New Roman" w:hAnsi="Arial" w:cs="Arial"/>
          <w:noProof/>
          <w:lang w:eastAsia="pt-BR"/>
        </w:rPr>
        <w:drawing>
          <wp:anchor distT="0" distB="0" distL="114300" distR="114300" simplePos="0" relativeHeight="251660288" behindDoc="1" locked="0" layoutInCell="1" allowOverlap="1" wp14:anchorId="73EBB320" wp14:editId="7B51102E">
            <wp:simplePos x="0" y="0"/>
            <wp:positionH relativeFrom="column">
              <wp:posOffset>2971688</wp:posOffset>
            </wp:positionH>
            <wp:positionV relativeFrom="paragraph">
              <wp:posOffset>-439457</wp:posOffset>
            </wp:positionV>
            <wp:extent cx="3312758" cy="3312758"/>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190127-WA0002.jpg"/>
                    <pic:cNvPicPr/>
                  </pic:nvPicPr>
                  <pic:blipFill>
                    <a:blip r:embed="rId13">
                      <a:extLst>
                        <a:ext uri="{28A0092B-C50C-407E-A947-70E740481C1C}">
                          <a14:useLocalDpi xmlns:a14="http://schemas.microsoft.com/office/drawing/2010/main" val="0"/>
                        </a:ext>
                      </a:extLst>
                    </a:blip>
                    <a:stretch>
                      <a:fillRect/>
                    </a:stretch>
                  </pic:blipFill>
                  <pic:spPr>
                    <a:xfrm>
                      <a:off x="0" y="0"/>
                      <a:ext cx="3312758" cy="3312758"/>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lang w:eastAsia="pt-BR"/>
        </w:rPr>
        <w:drawing>
          <wp:anchor distT="0" distB="0" distL="114300" distR="114300" simplePos="0" relativeHeight="251659264" behindDoc="1" locked="0" layoutInCell="1" allowOverlap="1" wp14:anchorId="00B68C36" wp14:editId="7AD0270A">
            <wp:simplePos x="0" y="0"/>
            <wp:positionH relativeFrom="column">
              <wp:posOffset>-799577</wp:posOffset>
            </wp:positionH>
            <wp:positionV relativeFrom="paragraph">
              <wp:posOffset>-441362</wp:posOffset>
            </wp:positionV>
            <wp:extent cx="3321722" cy="3321722"/>
            <wp:effectExtent l="0" t="0" r="5715" b="571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190127-WA0003.jpg"/>
                    <pic:cNvPicPr/>
                  </pic:nvPicPr>
                  <pic:blipFill>
                    <a:blip r:embed="rId14">
                      <a:extLst>
                        <a:ext uri="{28A0092B-C50C-407E-A947-70E740481C1C}">
                          <a14:useLocalDpi xmlns:a14="http://schemas.microsoft.com/office/drawing/2010/main" val="0"/>
                        </a:ext>
                      </a:extLst>
                    </a:blip>
                    <a:stretch>
                      <a:fillRect/>
                    </a:stretch>
                  </pic:blipFill>
                  <pic:spPr>
                    <a:xfrm>
                      <a:off x="0" y="0"/>
                      <a:ext cx="3321722" cy="3321722"/>
                    </a:xfrm>
                    <a:prstGeom prst="rect">
                      <a:avLst/>
                    </a:prstGeom>
                  </pic:spPr>
                </pic:pic>
              </a:graphicData>
            </a:graphic>
            <wp14:sizeRelH relativeFrom="page">
              <wp14:pctWidth>0</wp14:pctWidth>
            </wp14:sizeRelH>
            <wp14:sizeRelV relativeFrom="page">
              <wp14:pctHeight>0</wp14:pctHeight>
            </wp14:sizeRelV>
          </wp:anchor>
        </w:drawing>
      </w:r>
    </w:p>
    <w:p w14:paraId="06CEFEF4" w14:textId="329874FE" w:rsidR="00D53581" w:rsidRDefault="00D53581" w:rsidP="00D4752E">
      <w:pPr>
        <w:spacing w:line="360" w:lineRule="auto"/>
        <w:ind w:firstLine="708"/>
        <w:jc w:val="both"/>
        <w:rPr>
          <w:rFonts w:ascii="Arial" w:eastAsia="Times New Roman" w:hAnsi="Arial" w:cs="Arial"/>
        </w:rPr>
      </w:pPr>
    </w:p>
    <w:p w14:paraId="4E1798F4" w14:textId="46107E2C" w:rsidR="00D53581" w:rsidRDefault="00D53581" w:rsidP="00D4752E">
      <w:pPr>
        <w:spacing w:line="360" w:lineRule="auto"/>
        <w:ind w:firstLine="708"/>
        <w:jc w:val="both"/>
        <w:rPr>
          <w:rFonts w:ascii="Arial" w:eastAsia="Times New Roman" w:hAnsi="Arial" w:cs="Arial"/>
        </w:rPr>
      </w:pPr>
    </w:p>
    <w:p w14:paraId="7A5398F6" w14:textId="620ECD55" w:rsidR="00D53581" w:rsidRDefault="00D53581" w:rsidP="00D4752E">
      <w:pPr>
        <w:spacing w:line="360" w:lineRule="auto"/>
        <w:ind w:firstLine="708"/>
        <w:jc w:val="both"/>
        <w:rPr>
          <w:rFonts w:ascii="Arial" w:eastAsia="Times New Roman" w:hAnsi="Arial" w:cs="Arial"/>
        </w:rPr>
      </w:pPr>
    </w:p>
    <w:p w14:paraId="74200AC7" w14:textId="6CE8255F" w:rsidR="00D53581" w:rsidRDefault="002A73F6" w:rsidP="00D4752E">
      <w:pPr>
        <w:spacing w:line="360" w:lineRule="auto"/>
        <w:ind w:firstLine="708"/>
        <w:jc w:val="both"/>
        <w:rPr>
          <w:rFonts w:ascii="Arial" w:eastAsia="Times New Roman" w:hAnsi="Arial" w:cs="Arial"/>
        </w:rPr>
      </w:pPr>
      <w:r>
        <w:rPr>
          <w:rFonts w:ascii="Arial" w:eastAsia="Times New Roman" w:hAnsi="Arial" w:cs="Arial"/>
          <w:noProof/>
          <w:lang w:eastAsia="pt-BR"/>
        </w:rPr>
        <mc:AlternateContent>
          <mc:Choice Requires="wps">
            <w:drawing>
              <wp:anchor distT="0" distB="0" distL="114300" distR="114300" simplePos="0" relativeHeight="251662336" behindDoc="0" locked="0" layoutInCell="1" allowOverlap="1" wp14:anchorId="0FA741E0" wp14:editId="7B040D1D">
                <wp:simplePos x="0" y="0"/>
                <wp:positionH relativeFrom="column">
                  <wp:posOffset>570753</wp:posOffset>
                </wp:positionH>
                <wp:positionV relativeFrom="paragraph">
                  <wp:posOffset>215825</wp:posOffset>
                </wp:positionV>
                <wp:extent cx="230953" cy="222175"/>
                <wp:effectExtent l="0" t="50800" r="74295" b="32385"/>
                <wp:wrapNone/>
                <wp:docPr id="5" name="Conector de Seta Reta 5"/>
                <wp:cNvGraphicFramePr/>
                <a:graphic xmlns:a="http://schemas.openxmlformats.org/drawingml/2006/main">
                  <a:graphicData uri="http://schemas.microsoft.com/office/word/2010/wordprocessingShape">
                    <wps:wsp>
                      <wps:cNvCnPr/>
                      <wps:spPr>
                        <a:xfrm flipV="1">
                          <a:off x="0" y="0"/>
                          <a:ext cx="230953" cy="22217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1CE81B" id="Conector de Seta Reta 5" o:spid="_x0000_s1026" type="#_x0000_t32" style="position:absolute;margin-left:44.95pt;margin-top:17pt;width:18.2pt;height:17.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" strokecolor="#ed7d31 [3205]" strokeweight="1.5pt">
                <v:stroke endarrow="block" joinstyle="miter"/>
              </v:shape>
            </w:pict>
          </mc:Fallback>
        </mc:AlternateContent>
      </w:r>
      <w:r>
        <w:rPr>
          <w:rFonts w:ascii="Arial" w:eastAsia="Times New Roman" w:hAnsi="Arial" w:cs="Arial"/>
          <w:noProof/>
          <w:lang w:eastAsia="pt-BR"/>
        </w:rPr>
        <mc:AlternateContent>
          <mc:Choice Requires="wps">
            <w:drawing>
              <wp:anchor distT="0" distB="0" distL="114300" distR="114300" simplePos="0" relativeHeight="251664384" behindDoc="0" locked="0" layoutInCell="1" allowOverlap="1" wp14:anchorId="6590AA54" wp14:editId="1A081D62">
                <wp:simplePos x="0" y="0"/>
                <wp:positionH relativeFrom="column">
                  <wp:posOffset>3427618</wp:posOffset>
                </wp:positionH>
                <wp:positionV relativeFrom="paragraph">
                  <wp:posOffset>220980</wp:posOffset>
                </wp:positionV>
                <wp:extent cx="230953" cy="222175"/>
                <wp:effectExtent l="0" t="50800" r="74295" b="32385"/>
                <wp:wrapNone/>
                <wp:docPr id="6" name="Conector de Seta Reta 6"/>
                <wp:cNvGraphicFramePr/>
                <a:graphic xmlns:a="http://schemas.openxmlformats.org/drawingml/2006/main">
                  <a:graphicData uri="http://schemas.microsoft.com/office/word/2010/wordprocessingShape">
                    <wps:wsp>
                      <wps:cNvCnPr/>
                      <wps:spPr>
                        <a:xfrm flipV="1">
                          <a:off x="0" y="0"/>
                          <a:ext cx="230953" cy="22217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20F8C5" id="Conector de Seta Reta 6" o:spid="_x0000_s1026" type="#_x0000_t32" style="position:absolute;margin-left:269.9pt;margin-top:17.4pt;width:18.2pt;height:17.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" strokecolor="#ed7d31 [3205]" strokeweight="1.5pt">
                <v:stroke endarrow="block" joinstyle="miter"/>
              </v:shape>
            </w:pict>
          </mc:Fallback>
        </mc:AlternateContent>
      </w:r>
    </w:p>
    <w:p w14:paraId="0C4A666A" w14:textId="77680460" w:rsidR="00D53581" w:rsidRDefault="00D53581" w:rsidP="00D4752E">
      <w:pPr>
        <w:spacing w:line="360" w:lineRule="auto"/>
        <w:ind w:firstLine="708"/>
        <w:jc w:val="both"/>
        <w:rPr>
          <w:rFonts w:ascii="Arial" w:eastAsia="Times New Roman" w:hAnsi="Arial" w:cs="Arial"/>
        </w:rPr>
      </w:pPr>
    </w:p>
    <w:p w14:paraId="1D479633" w14:textId="5BBD280B" w:rsidR="00D53581" w:rsidRDefault="00D53581" w:rsidP="00D4752E">
      <w:pPr>
        <w:spacing w:line="360" w:lineRule="auto"/>
        <w:ind w:firstLine="708"/>
        <w:jc w:val="both"/>
        <w:rPr>
          <w:rFonts w:ascii="Arial" w:eastAsia="Times New Roman" w:hAnsi="Arial" w:cs="Arial"/>
        </w:rPr>
      </w:pPr>
    </w:p>
    <w:p w14:paraId="5E59E403" w14:textId="731776A8" w:rsidR="00D53581" w:rsidRDefault="00D53581" w:rsidP="00D4752E">
      <w:pPr>
        <w:spacing w:line="360" w:lineRule="auto"/>
        <w:ind w:firstLine="708"/>
        <w:jc w:val="both"/>
        <w:rPr>
          <w:rFonts w:ascii="Arial" w:eastAsia="Times New Roman" w:hAnsi="Arial" w:cs="Arial"/>
        </w:rPr>
      </w:pPr>
    </w:p>
    <w:p w14:paraId="398D3DDA" w14:textId="73947C23" w:rsidR="00D53581" w:rsidRDefault="00D53581" w:rsidP="00D4752E">
      <w:pPr>
        <w:spacing w:line="360" w:lineRule="auto"/>
        <w:ind w:firstLine="708"/>
        <w:jc w:val="both"/>
        <w:rPr>
          <w:rFonts w:ascii="Arial" w:eastAsia="Times New Roman" w:hAnsi="Arial" w:cs="Arial"/>
        </w:rPr>
      </w:pPr>
    </w:p>
    <w:p w14:paraId="4F0C66DF" w14:textId="77777777" w:rsidR="00BA3218" w:rsidRDefault="00BA3218" w:rsidP="00670E21">
      <w:pPr>
        <w:spacing w:line="360" w:lineRule="auto"/>
        <w:jc w:val="center"/>
        <w:rPr>
          <w:rFonts w:ascii="Arial" w:eastAsia="Times New Roman" w:hAnsi="Arial" w:cs="Arial"/>
          <w:sz w:val="20"/>
          <w:szCs w:val="20"/>
        </w:rPr>
      </w:pPr>
    </w:p>
    <w:p w14:paraId="2D6A3331" w14:textId="77777777" w:rsidR="00BA3218" w:rsidRDefault="00BA3218" w:rsidP="00BA3218">
      <w:pPr>
        <w:spacing w:line="360" w:lineRule="auto"/>
        <w:rPr>
          <w:rFonts w:ascii="Arial" w:eastAsia="Times New Roman" w:hAnsi="Arial" w:cs="Arial"/>
          <w:sz w:val="20"/>
          <w:szCs w:val="20"/>
        </w:rPr>
      </w:pPr>
    </w:p>
    <w:p w14:paraId="43B0FB0E" w14:textId="77777777" w:rsidR="00BA3218" w:rsidRDefault="00BA3218" w:rsidP="00BA3218">
      <w:pPr>
        <w:spacing w:line="360" w:lineRule="auto"/>
        <w:rPr>
          <w:rFonts w:ascii="Arial" w:eastAsia="Times New Roman" w:hAnsi="Arial" w:cs="Arial"/>
          <w:sz w:val="20"/>
          <w:szCs w:val="20"/>
        </w:rPr>
      </w:pPr>
      <w:r>
        <w:rPr>
          <w:rFonts w:ascii="Arial" w:eastAsia="Times New Roman" w:hAnsi="Arial" w:cs="Arial"/>
          <w:sz w:val="20"/>
          <w:szCs w:val="20"/>
        </w:rPr>
        <w:t xml:space="preserve">   </w:t>
      </w:r>
    </w:p>
    <w:p w14:paraId="2C3A7EA8" w14:textId="779C2405" w:rsidR="006F75DF" w:rsidRPr="00BA3218" w:rsidRDefault="00BA3218" w:rsidP="00BA3218">
      <w:pPr>
        <w:spacing w:line="360" w:lineRule="auto"/>
        <w:rPr>
          <w:rFonts w:ascii="Arial" w:eastAsia="Times New Roman" w:hAnsi="Arial" w:cs="Arial"/>
          <w:sz w:val="20"/>
          <w:szCs w:val="20"/>
        </w:rPr>
      </w:pPr>
      <w:r>
        <w:rPr>
          <w:rFonts w:ascii="Arial" w:eastAsia="Times New Roman" w:hAnsi="Arial" w:cs="Arial"/>
          <w:sz w:val="20"/>
          <w:szCs w:val="20"/>
        </w:rPr>
        <w:t xml:space="preserve"> </w:t>
      </w:r>
      <w:r w:rsidR="006F75DF" w:rsidRPr="00DA7F0F">
        <w:rPr>
          <w:rFonts w:ascii="Arial" w:eastAsia="Times New Roman" w:hAnsi="Arial" w:cs="Arial"/>
          <w:sz w:val="20"/>
          <w:szCs w:val="20"/>
        </w:rPr>
        <w:t>Figura 2</w:t>
      </w:r>
      <w:r w:rsidR="00DA7F0F" w:rsidRPr="00DA7F0F">
        <w:rPr>
          <w:rFonts w:ascii="Arial" w:eastAsia="Times New Roman" w:hAnsi="Arial" w:cs="Arial"/>
          <w:sz w:val="20"/>
          <w:szCs w:val="20"/>
        </w:rPr>
        <w:t xml:space="preserve">: </w:t>
      </w:r>
      <w:r w:rsidR="009A1D06">
        <w:rPr>
          <w:rFonts w:ascii="Arial" w:eastAsia="Times New Roman" w:hAnsi="Arial" w:cs="Arial"/>
          <w:sz w:val="20"/>
          <w:szCs w:val="20"/>
        </w:rPr>
        <w:t>Reconstrução</w:t>
      </w:r>
      <w:r w:rsidR="00DA7F0F" w:rsidRPr="00DA7F0F">
        <w:rPr>
          <w:rFonts w:ascii="Arial" w:eastAsia="Times New Roman" w:hAnsi="Arial" w:cs="Arial"/>
          <w:sz w:val="20"/>
          <w:szCs w:val="20"/>
        </w:rPr>
        <w:t xml:space="preserve"> 3D</w:t>
      </w:r>
      <w:r w:rsidR="00DA7F0F">
        <w:rPr>
          <w:rFonts w:ascii="Arial" w:eastAsia="Times New Roman" w:hAnsi="Arial" w:cs="Arial"/>
          <w:sz w:val="20"/>
          <w:szCs w:val="20"/>
        </w:rPr>
        <w:t xml:space="preserve"> </w:t>
      </w:r>
      <w:r w:rsidR="00DA7F0F">
        <w:rPr>
          <w:rFonts w:ascii="Arial" w:eastAsia="Times New Roman" w:hAnsi="Arial" w:cs="Arial"/>
          <w:sz w:val="20"/>
          <w:szCs w:val="20"/>
        </w:rPr>
        <w:tab/>
      </w:r>
      <w:r w:rsidR="00DA7F0F">
        <w:rPr>
          <w:rFonts w:ascii="Arial" w:eastAsia="Times New Roman" w:hAnsi="Arial" w:cs="Arial"/>
          <w:sz w:val="20"/>
          <w:szCs w:val="20"/>
        </w:rPr>
        <w:tab/>
      </w:r>
      <w:r w:rsidR="00DA7F0F">
        <w:rPr>
          <w:rFonts w:ascii="Arial" w:eastAsia="Times New Roman" w:hAnsi="Arial" w:cs="Arial"/>
          <w:sz w:val="20"/>
          <w:szCs w:val="20"/>
        </w:rPr>
        <w:tab/>
      </w:r>
      <w:r w:rsidR="00DA7F0F">
        <w:rPr>
          <w:rFonts w:ascii="Arial" w:eastAsia="Times New Roman" w:hAnsi="Arial" w:cs="Arial"/>
          <w:sz w:val="20"/>
          <w:szCs w:val="20"/>
        </w:rPr>
        <w:tab/>
        <w:t xml:space="preserve">     </w:t>
      </w:r>
      <w:r>
        <w:rPr>
          <w:rFonts w:ascii="Arial" w:eastAsia="Times New Roman" w:hAnsi="Arial" w:cs="Arial"/>
          <w:sz w:val="20"/>
          <w:szCs w:val="20"/>
        </w:rPr>
        <w:t xml:space="preserve">               </w:t>
      </w:r>
      <w:proofErr w:type="gramStart"/>
      <w:r>
        <w:rPr>
          <w:rFonts w:ascii="Arial" w:eastAsia="Times New Roman" w:hAnsi="Arial" w:cs="Arial"/>
          <w:sz w:val="20"/>
          <w:szCs w:val="20"/>
        </w:rPr>
        <w:t xml:space="preserve"> </w:t>
      </w:r>
      <w:r w:rsidR="00DA7F0F">
        <w:rPr>
          <w:rFonts w:ascii="Arial" w:eastAsia="Times New Roman" w:hAnsi="Arial" w:cs="Arial"/>
          <w:sz w:val="20"/>
          <w:szCs w:val="20"/>
        </w:rPr>
        <w:t>Figura</w:t>
      </w:r>
      <w:proofErr w:type="gramEnd"/>
      <w:r w:rsidR="00DA7F0F">
        <w:rPr>
          <w:rFonts w:ascii="Arial" w:eastAsia="Times New Roman" w:hAnsi="Arial" w:cs="Arial"/>
          <w:sz w:val="20"/>
          <w:szCs w:val="20"/>
        </w:rPr>
        <w:t xml:space="preserve"> 3: </w:t>
      </w:r>
      <w:r>
        <w:rPr>
          <w:rFonts w:ascii="Arial" w:eastAsia="Times New Roman" w:hAnsi="Arial" w:cs="Arial"/>
          <w:sz w:val="20"/>
          <w:szCs w:val="20"/>
        </w:rPr>
        <w:t>S</w:t>
      </w:r>
      <w:r w:rsidR="00E10ED8">
        <w:rPr>
          <w:rFonts w:ascii="Arial" w:eastAsia="Times New Roman" w:hAnsi="Arial" w:cs="Arial"/>
          <w:sz w:val="20"/>
          <w:szCs w:val="20"/>
        </w:rPr>
        <w:t>ec</w:t>
      </w:r>
      <w:r>
        <w:rPr>
          <w:rFonts w:ascii="Arial" w:eastAsia="Times New Roman" w:hAnsi="Arial" w:cs="Arial"/>
          <w:sz w:val="20"/>
          <w:szCs w:val="20"/>
        </w:rPr>
        <w:t>çã</w:t>
      </w:r>
      <w:r w:rsidR="00E10ED8">
        <w:rPr>
          <w:rFonts w:ascii="Arial" w:eastAsia="Times New Roman" w:hAnsi="Arial" w:cs="Arial"/>
          <w:sz w:val="20"/>
          <w:szCs w:val="20"/>
        </w:rPr>
        <w:t>o</w:t>
      </w:r>
      <w:r w:rsidR="00DA7F0F">
        <w:rPr>
          <w:rFonts w:ascii="Arial" w:eastAsia="Times New Roman" w:hAnsi="Arial" w:cs="Arial"/>
          <w:sz w:val="20"/>
          <w:szCs w:val="20"/>
        </w:rPr>
        <w:t xml:space="preserve"> sagital</w:t>
      </w:r>
    </w:p>
    <w:p w14:paraId="5B19B62A" w14:textId="09C6E1D5" w:rsidR="006F75DF" w:rsidRDefault="006F75DF" w:rsidP="00D4752E">
      <w:pPr>
        <w:spacing w:line="360" w:lineRule="auto"/>
        <w:ind w:firstLine="708"/>
        <w:jc w:val="both"/>
        <w:rPr>
          <w:rFonts w:ascii="Arial" w:eastAsia="Times New Roman" w:hAnsi="Arial" w:cs="Arial"/>
        </w:rPr>
      </w:pPr>
    </w:p>
    <w:p w14:paraId="1960B618" w14:textId="53998EB6" w:rsidR="006F75DF" w:rsidRDefault="006F75DF" w:rsidP="00D4752E">
      <w:pPr>
        <w:spacing w:line="360" w:lineRule="auto"/>
        <w:ind w:firstLine="708"/>
        <w:jc w:val="both"/>
        <w:rPr>
          <w:rFonts w:ascii="Arial" w:eastAsia="Times New Roman" w:hAnsi="Arial" w:cs="Arial"/>
        </w:rPr>
      </w:pPr>
    </w:p>
    <w:p w14:paraId="2E368685" w14:textId="4504CB29" w:rsidR="006F75DF" w:rsidRDefault="00BA3218" w:rsidP="00D4752E">
      <w:pPr>
        <w:spacing w:line="360" w:lineRule="auto"/>
        <w:ind w:firstLine="708"/>
        <w:jc w:val="both"/>
        <w:rPr>
          <w:rFonts w:ascii="Arial" w:eastAsia="Times New Roman" w:hAnsi="Arial" w:cs="Arial"/>
        </w:rPr>
      </w:pPr>
      <w:r>
        <w:rPr>
          <w:rFonts w:ascii="Arial" w:eastAsia="Times New Roman" w:hAnsi="Arial" w:cs="Arial"/>
          <w:noProof/>
          <w:lang w:eastAsia="pt-BR"/>
        </w:rPr>
        <w:drawing>
          <wp:anchor distT="0" distB="0" distL="114300" distR="114300" simplePos="0" relativeHeight="251661312" behindDoc="1" locked="0" layoutInCell="1" allowOverlap="1" wp14:anchorId="01B04FAE" wp14:editId="69297A6C">
            <wp:simplePos x="0" y="0"/>
            <wp:positionH relativeFrom="column">
              <wp:posOffset>1257151</wp:posOffset>
            </wp:positionH>
            <wp:positionV relativeFrom="paragraph">
              <wp:posOffset>206375</wp:posOffset>
            </wp:positionV>
            <wp:extent cx="3622040" cy="3622040"/>
            <wp:effectExtent l="0" t="0" r="10160" b="1016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190127-WA0001.jpg"/>
                    <pic:cNvPicPr/>
                  </pic:nvPicPr>
                  <pic:blipFill>
                    <a:blip r:embed="rId15">
                      <a:extLst>
                        <a:ext uri="{28A0092B-C50C-407E-A947-70E740481C1C}">
                          <a14:useLocalDpi xmlns:a14="http://schemas.microsoft.com/office/drawing/2010/main" val="0"/>
                        </a:ext>
                      </a:extLst>
                    </a:blip>
                    <a:stretch>
                      <a:fillRect/>
                    </a:stretch>
                  </pic:blipFill>
                  <pic:spPr>
                    <a:xfrm>
                      <a:off x="0" y="0"/>
                      <a:ext cx="3622040" cy="3622040"/>
                    </a:xfrm>
                    <a:prstGeom prst="rect">
                      <a:avLst/>
                    </a:prstGeom>
                  </pic:spPr>
                </pic:pic>
              </a:graphicData>
            </a:graphic>
            <wp14:sizeRelH relativeFrom="page">
              <wp14:pctWidth>0</wp14:pctWidth>
            </wp14:sizeRelH>
            <wp14:sizeRelV relativeFrom="page">
              <wp14:pctHeight>0</wp14:pctHeight>
            </wp14:sizeRelV>
          </wp:anchor>
        </w:drawing>
      </w:r>
    </w:p>
    <w:p w14:paraId="7CD360F3" w14:textId="3F18FFC7" w:rsidR="006F75DF" w:rsidRDefault="006F75DF" w:rsidP="00D4752E">
      <w:pPr>
        <w:spacing w:line="360" w:lineRule="auto"/>
        <w:ind w:firstLine="708"/>
        <w:jc w:val="both"/>
        <w:rPr>
          <w:rFonts w:ascii="Arial" w:eastAsia="Times New Roman" w:hAnsi="Arial" w:cs="Arial"/>
        </w:rPr>
      </w:pPr>
    </w:p>
    <w:p w14:paraId="543B32CD" w14:textId="2E9B83A2" w:rsidR="006F75DF" w:rsidRDefault="006F75DF" w:rsidP="00D4752E">
      <w:pPr>
        <w:spacing w:line="360" w:lineRule="auto"/>
        <w:ind w:firstLine="708"/>
        <w:jc w:val="both"/>
        <w:rPr>
          <w:rFonts w:ascii="Arial" w:eastAsia="Times New Roman" w:hAnsi="Arial" w:cs="Arial"/>
        </w:rPr>
      </w:pPr>
    </w:p>
    <w:p w14:paraId="7E18CB4B" w14:textId="1F15A0B1" w:rsidR="006F75DF" w:rsidRDefault="00BA3218" w:rsidP="00D4752E">
      <w:pPr>
        <w:spacing w:line="360" w:lineRule="auto"/>
        <w:ind w:firstLine="708"/>
        <w:jc w:val="both"/>
        <w:rPr>
          <w:rFonts w:ascii="Arial" w:eastAsia="Times New Roman" w:hAnsi="Arial" w:cs="Arial"/>
        </w:rPr>
      </w:pPr>
      <w:r>
        <w:rPr>
          <w:rFonts w:ascii="Arial" w:eastAsia="Times New Roman" w:hAnsi="Arial" w:cs="Arial"/>
          <w:noProof/>
          <w:lang w:eastAsia="pt-BR"/>
        </w:rPr>
        <mc:AlternateContent>
          <mc:Choice Requires="wps">
            <w:drawing>
              <wp:anchor distT="0" distB="0" distL="114300" distR="114300" simplePos="0" relativeHeight="251666432" behindDoc="0" locked="0" layoutInCell="1" allowOverlap="1" wp14:anchorId="7F19E2E7" wp14:editId="6D893486">
                <wp:simplePos x="0" y="0"/>
                <wp:positionH relativeFrom="column">
                  <wp:posOffset>2972323</wp:posOffset>
                </wp:positionH>
                <wp:positionV relativeFrom="paragraph">
                  <wp:posOffset>212986</wp:posOffset>
                </wp:positionV>
                <wp:extent cx="230505" cy="221615"/>
                <wp:effectExtent l="0" t="50800" r="74295" b="32385"/>
                <wp:wrapNone/>
                <wp:docPr id="7" name="Conector de Seta Reta 7"/>
                <wp:cNvGraphicFramePr/>
                <a:graphic xmlns:a="http://schemas.openxmlformats.org/drawingml/2006/main">
                  <a:graphicData uri="http://schemas.microsoft.com/office/word/2010/wordprocessingShape">
                    <wps:wsp>
                      <wps:cNvCnPr/>
                      <wps:spPr>
                        <a:xfrm flipV="1">
                          <a:off x="0" y="0"/>
                          <a:ext cx="230505" cy="22161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488A2C" id="Conector de Seta Reta 7" o:spid="_x0000_s1026" type="#_x0000_t32" style="position:absolute;margin-left:234.05pt;margin-top:16.75pt;width:18.15pt;height:17.4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" strokecolor="#ed7d31 [3205]" strokeweight="1.5pt">
                <v:stroke endarrow="block" joinstyle="miter"/>
              </v:shape>
            </w:pict>
          </mc:Fallback>
        </mc:AlternateContent>
      </w:r>
    </w:p>
    <w:p w14:paraId="183C00DF" w14:textId="01A3512C" w:rsidR="006F75DF" w:rsidRDefault="006F75DF" w:rsidP="00D4752E">
      <w:pPr>
        <w:spacing w:line="360" w:lineRule="auto"/>
        <w:ind w:firstLine="708"/>
        <w:jc w:val="both"/>
        <w:rPr>
          <w:rFonts w:ascii="Arial" w:eastAsia="Times New Roman" w:hAnsi="Arial" w:cs="Arial"/>
        </w:rPr>
      </w:pPr>
    </w:p>
    <w:p w14:paraId="6095843B" w14:textId="77777777" w:rsidR="006A2C31" w:rsidRDefault="006A2C31" w:rsidP="00670E21">
      <w:pPr>
        <w:tabs>
          <w:tab w:val="left" w:pos="3106"/>
        </w:tabs>
        <w:spacing w:line="360" w:lineRule="auto"/>
        <w:ind w:firstLine="708"/>
        <w:jc w:val="center"/>
        <w:rPr>
          <w:rFonts w:ascii="Arial" w:eastAsia="Times New Roman" w:hAnsi="Arial" w:cs="Arial"/>
          <w:sz w:val="20"/>
          <w:szCs w:val="20"/>
        </w:rPr>
      </w:pPr>
    </w:p>
    <w:p w14:paraId="62FEBFF2" w14:textId="77777777" w:rsidR="006A2C31" w:rsidRDefault="006A2C31" w:rsidP="00670E21">
      <w:pPr>
        <w:tabs>
          <w:tab w:val="left" w:pos="3106"/>
        </w:tabs>
        <w:spacing w:line="360" w:lineRule="auto"/>
        <w:ind w:firstLine="708"/>
        <w:jc w:val="center"/>
        <w:rPr>
          <w:rFonts w:ascii="Arial" w:eastAsia="Times New Roman" w:hAnsi="Arial" w:cs="Arial"/>
          <w:sz w:val="20"/>
          <w:szCs w:val="20"/>
        </w:rPr>
      </w:pPr>
    </w:p>
    <w:p w14:paraId="6216920F" w14:textId="77777777" w:rsidR="006A2C31" w:rsidRDefault="006A2C31" w:rsidP="00670E21">
      <w:pPr>
        <w:tabs>
          <w:tab w:val="left" w:pos="3106"/>
        </w:tabs>
        <w:spacing w:line="360" w:lineRule="auto"/>
        <w:ind w:firstLine="708"/>
        <w:jc w:val="center"/>
        <w:rPr>
          <w:rFonts w:ascii="Arial" w:eastAsia="Times New Roman" w:hAnsi="Arial" w:cs="Arial"/>
          <w:sz w:val="20"/>
          <w:szCs w:val="20"/>
        </w:rPr>
      </w:pPr>
    </w:p>
    <w:p w14:paraId="16EE3FEA" w14:textId="77777777" w:rsidR="006A2C31" w:rsidRDefault="006A2C31" w:rsidP="00670E21">
      <w:pPr>
        <w:tabs>
          <w:tab w:val="left" w:pos="3106"/>
        </w:tabs>
        <w:spacing w:line="360" w:lineRule="auto"/>
        <w:ind w:firstLine="708"/>
        <w:jc w:val="center"/>
        <w:rPr>
          <w:rFonts w:ascii="Arial" w:eastAsia="Times New Roman" w:hAnsi="Arial" w:cs="Arial"/>
          <w:sz w:val="20"/>
          <w:szCs w:val="20"/>
        </w:rPr>
      </w:pPr>
    </w:p>
    <w:p w14:paraId="4D16AE27" w14:textId="77777777" w:rsidR="006A2C31" w:rsidRDefault="006A2C31" w:rsidP="00670E21">
      <w:pPr>
        <w:tabs>
          <w:tab w:val="left" w:pos="3106"/>
        </w:tabs>
        <w:spacing w:line="360" w:lineRule="auto"/>
        <w:ind w:firstLine="708"/>
        <w:jc w:val="center"/>
        <w:rPr>
          <w:rFonts w:ascii="Arial" w:eastAsia="Times New Roman" w:hAnsi="Arial" w:cs="Arial"/>
          <w:sz w:val="20"/>
          <w:szCs w:val="20"/>
        </w:rPr>
      </w:pPr>
    </w:p>
    <w:p w14:paraId="7A23E635" w14:textId="77777777" w:rsidR="006A2C31" w:rsidRDefault="006A2C31" w:rsidP="00670E21">
      <w:pPr>
        <w:tabs>
          <w:tab w:val="left" w:pos="3106"/>
        </w:tabs>
        <w:spacing w:line="360" w:lineRule="auto"/>
        <w:ind w:firstLine="708"/>
        <w:jc w:val="center"/>
        <w:rPr>
          <w:rFonts w:ascii="Arial" w:eastAsia="Times New Roman" w:hAnsi="Arial" w:cs="Arial"/>
          <w:sz w:val="20"/>
          <w:szCs w:val="20"/>
        </w:rPr>
      </w:pPr>
    </w:p>
    <w:p w14:paraId="4E436980" w14:textId="77777777" w:rsidR="006A2C31" w:rsidRDefault="006A2C31" w:rsidP="00670E21">
      <w:pPr>
        <w:tabs>
          <w:tab w:val="left" w:pos="3106"/>
        </w:tabs>
        <w:spacing w:line="360" w:lineRule="auto"/>
        <w:ind w:firstLine="708"/>
        <w:jc w:val="center"/>
        <w:rPr>
          <w:rFonts w:ascii="Arial" w:eastAsia="Times New Roman" w:hAnsi="Arial" w:cs="Arial"/>
          <w:sz w:val="20"/>
          <w:szCs w:val="20"/>
        </w:rPr>
      </w:pPr>
    </w:p>
    <w:p w14:paraId="0B334339" w14:textId="77777777" w:rsidR="006A2C31" w:rsidRDefault="006A2C31" w:rsidP="00670E21">
      <w:pPr>
        <w:tabs>
          <w:tab w:val="left" w:pos="3106"/>
        </w:tabs>
        <w:spacing w:line="360" w:lineRule="auto"/>
        <w:ind w:firstLine="708"/>
        <w:jc w:val="center"/>
        <w:rPr>
          <w:rFonts w:ascii="Arial" w:eastAsia="Times New Roman" w:hAnsi="Arial" w:cs="Arial"/>
          <w:sz w:val="20"/>
          <w:szCs w:val="20"/>
        </w:rPr>
      </w:pPr>
    </w:p>
    <w:p w14:paraId="5AA822E7" w14:textId="77777777" w:rsidR="00BA3218" w:rsidRDefault="00BA3218" w:rsidP="00670E21">
      <w:pPr>
        <w:tabs>
          <w:tab w:val="left" w:pos="3106"/>
        </w:tabs>
        <w:spacing w:line="360" w:lineRule="auto"/>
        <w:ind w:firstLine="708"/>
        <w:jc w:val="center"/>
        <w:rPr>
          <w:rFonts w:ascii="Arial" w:eastAsia="Times New Roman" w:hAnsi="Arial" w:cs="Arial"/>
          <w:sz w:val="20"/>
          <w:szCs w:val="20"/>
        </w:rPr>
      </w:pPr>
    </w:p>
    <w:p w14:paraId="7F4FF079" w14:textId="77777777" w:rsidR="00BA3218" w:rsidRDefault="00BA3218" w:rsidP="00670E21">
      <w:pPr>
        <w:tabs>
          <w:tab w:val="left" w:pos="3106"/>
        </w:tabs>
        <w:spacing w:line="360" w:lineRule="auto"/>
        <w:ind w:firstLine="708"/>
        <w:jc w:val="center"/>
        <w:rPr>
          <w:rFonts w:ascii="Arial" w:eastAsia="Times New Roman" w:hAnsi="Arial" w:cs="Arial"/>
          <w:sz w:val="20"/>
          <w:szCs w:val="20"/>
        </w:rPr>
      </w:pPr>
    </w:p>
    <w:p w14:paraId="38C95C20" w14:textId="77777777" w:rsidR="00BA3218" w:rsidRDefault="00BA3218" w:rsidP="00670E21">
      <w:pPr>
        <w:tabs>
          <w:tab w:val="left" w:pos="3106"/>
        </w:tabs>
        <w:spacing w:line="360" w:lineRule="auto"/>
        <w:ind w:firstLine="708"/>
        <w:jc w:val="center"/>
        <w:rPr>
          <w:rFonts w:ascii="Arial" w:eastAsia="Times New Roman" w:hAnsi="Arial" w:cs="Arial"/>
          <w:sz w:val="20"/>
          <w:szCs w:val="20"/>
        </w:rPr>
      </w:pPr>
    </w:p>
    <w:p w14:paraId="1FE00F5E" w14:textId="77777777" w:rsidR="00BA3218" w:rsidRDefault="00BA3218" w:rsidP="00670E21">
      <w:pPr>
        <w:tabs>
          <w:tab w:val="left" w:pos="3106"/>
        </w:tabs>
        <w:spacing w:line="360" w:lineRule="auto"/>
        <w:ind w:firstLine="708"/>
        <w:jc w:val="center"/>
        <w:rPr>
          <w:rFonts w:ascii="Arial" w:eastAsia="Times New Roman" w:hAnsi="Arial" w:cs="Arial"/>
          <w:sz w:val="20"/>
          <w:szCs w:val="20"/>
        </w:rPr>
      </w:pPr>
    </w:p>
    <w:p w14:paraId="50FA31F8" w14:textId="0CA74B69" w:rsidR="006F75DF" w:rsidRDefault="00DA7F0F" w:rsidP="00670E21">
      <w:pPr>
        <w:tabs>
          <w:tab w:val="left" w:pos="3106"/>
        </w:tabs>
        <w:spacing w:line="360" w:lineRule="auto"/>
        <w:ind w:firstLine="708"/>
        <w:jc w:val="center"/>
        <w:rPr>
          <w:rFonts w:ascii="Arial" w:eastAsia="Times New Roman" w:hAnsi="Arial" w:cs="Arial"/>
          <w:sz w:val="20"/>
          <w:szCs w:val="20"/>
        </w:rPr>
      </w:pPr>
      <w:r w:rsidRPr="00DA7F0F">
        <w:rPr>
          <w:rFonts w:ascii="Arial" w:eastAsia="Times New Roman" w:hAnsi="Arial" w:cs="Arial"/>
          <w:sz w:val="20"/>
          <w:szCs w:val="20"/>
        </w:rPr>
        <w:t xml:space="preserve">Figura 4: </w:t>
      </w:r>
      <w:r w:rsidR="00BA3218">
        <w:rPr>
          <w:rFonts w:ascii="Arial" w:eastAsia="Times New Roman" w:hAnsi="Arial" w:cs="Arial"/>
          <w:sz w:val="20"/>
          <w:szCs w:val="20"/>
        </w:rPr>
        <w:t>Secç</w:t>
      </w:r>
      <w:r w:rsidR="00906FC9">
        <w:rPr>
          <w:rFonts w:ascii="Arial" w:eastAsia="Times New Roman" w:hAnsi="Arial" w:cs="Arial"/>
          <w:sz w:val="20"/>
          <w:szCs w:val="20"/>
        </w:rPr>
        <w:t>ã</w:t>
      </w:r>
      <w:r w:rsidR="00E10ED8">
        <w:rPr>
          <w:rFonts w:ascii="Arial" w:eastAsia="Times New Roman" w:hAnsi="Arial" w:cs="Arial"/>
          <w:sz w:val="20"/>
          <w:szCs w:val="20"/>
        </w:rPr>
        <w:t>o</w:t>
      </w:r>
      <w:r w:rsidRPr="00DA7F0F">
        <w:rPr>
          <w:rFonts w:ascii="Arial" w:eastAsia="Times New Roman" w:hAnsi="Arial" w:cs="Arial"/>
          <w:sz w:val="20"/>
          <w:szCs w:val="20"/>
        </w:rPr>
        <w:t xml:space="preserve"> axial</w:t>
      </w:r>
    </w:p>
    <w:p w14:paraId="13F607CA" w14:textId="77777777" w:rsidR="006A2C31" w:rsidRDefault="006A2C31" w:rsidP="00D4752E">
      <w:pPr>
        <w:spacing w:line="360" w:lineRule="auto"/>
        <w:ind w:firstLine="708"/>
        <w:jc w:val="both"/>
        <w:rPr>
          <w:rFonts w:ascii="Arial" w:eastAsia="Times New Roman" w:hAnsi="Arial" w:cs="Arial"/>
        </w:rPr>
      </w:pPr>
    </w:p>
    <w:p w14:paraId="19980226" w14:textId="2012738A" w:rsidR="00E951F4" w:rsidRDefault="00D4752E" w:rsidP="00D4752E">
      <w:pPr>
        <w:spacing w:line="360" w:lineRule="auto"/>
        <w:ind w:firstLine="708"/>
        <w:jc w:val="both"/>
        <w:rPr>
          <w:rFonts w:ascii="Arial" w:eastAsia="Times New Roman" w:hAnsi="Arial" w:cs="Arial"/>
        </w:rPr>
      </w:pPr>
      <w:r>
        <w:rPr>
          <w:rFonts w:ascii="Arial" w:eastAsia="Times New Roman" w:hAnsi="Arial" w:cs="Arial"/>
        </w:rPr>
        <w:t xml:space="preserve">Para o procedimento, paciente foi submetido a anestesia local </w:t>
      </w:r>
      <w:proofErr w:type="spellStart"/>
      <w:r>
        <w:rPr>
          <w:rFonts w:ascii="Arial" w:eastAsia="Times New Roman" w:hAnsi="Arial" w:cs="Arial"/>
        </w:rPr>
        <w:t>infiltrativa</w:t>
      </w:r>
      <w:proofErr w:type="spellEnd"/>
      <w:r>
        <w:rPr>
          <w:rFonts w:ascii="Arial" w:eastAsia="Times New Roman" w:hAnsi="Arial" w:cs="Arial"/>
        </w:rPr>
        <w:t xml:space="preserve"> superior com solução anestésica de </w:t>
      </w:r>
      <w:proofErr w:type="spellStart"/>
      <w:r>
        <w:rPr>
          <w:rFonts w:ascii="Arial" w:eastAsia="Times New Roman" w:hAnsi="Arial" w:cs="Arial"/>
        </w:rPr>
        <w:t>mepivacaína</w:t>
      </w:r>
      <w:proofErr w:type="spellEnd"/>
      <w:r>
        <w:rPr>
          <w:rFonts w:ascii="Arial" w:eastAsia="Times New Roman" w:hAnsi="Arial" w:cs="Arial"/>
        </w:rPr>
        <w:t xml:space="preserve"> 2% com vasoconstritor </w:t>
      </w:r>
      <w:proofErr w:type="spellStart"/>
      <w:r>
        <w:rPr>
          <w:rFonts w:ascii="Arial" w:eastAsia="Times New Roman" w:hAnsi="Arial" w:cs="Arial"/>
        </w:rPr>
        <w:t>epinefrina</w:t>
      </w:r>
      <w:proofErr w:type="spellEnd"/>
      <w:r>
        <w:rPr>
          <w:rFonts w:ascii="Arial" w:eastAsia="Times New Roman" w:hAnsi="Arial" w:cs="Arial"/>
        </w:rPr>
        <w:t xml:space="preserve"> 1:100.000 (DFL, Rio de Janeiro, </w:t>
      </w:r>
      <w:r w:rsidR="006B4971">
        <w:rPr>
          <w:rFonts w:ascii="Arial" w:eastAsia="Times New Roman" w:hAnsi="Arial" w:cs="Arial"/>
        </w:rPr>
        <w:t xml:space="preserve">RJ, </w:t>
      </w:r>
      <w:r>
        <w:rPr>
          <w:rFonts w:ascii="Arial" w:eastAsia="Times New Roman" w:hAnsi="Arial" w:cs="Arial"/>
        </w:rPr>
        <w:t xml:space="preserve">Brasil). Para romper a ponte de esmalte e ter acesso à câmara pulpar, foi utilizada ponta diamantada esférica 1014 (KG </w:t>
      </w:r>
      <w:proofErr w:type="spellStart"/>
      <w:r>
        <w:rPr>
          <w:rFonts w:ascii="Arial" w:eastAsia="Times New Roman" w:hAnsi="Arial" w:cs="Arial"/>
        </w:rPr>
        <w:t>Sorensen</w:t>
      </w:r>
      <w:proofErr w:type="spellEnd"/>
      <w:r>
        <w:rPr>
          <w:rFonts w:ascii="Arial" w:eastAsia="Times New Roman" w:hAnsi="Arial" w:cs="Arial"/>
        </w:rPr>
        <w:t xml:space="preserve">, São Paulo, </w:t>
      </w:r>
      <w:r w:rsidR="006B4971">
        <w:rPr>
          <w:rFonts w:ascii="Arial" w:eastAsia="Times New Roman" w:hAnsi="Arial" w:cs="Arial"/>
        </w:rPr>
        <w:t xml:space="preserve">SP, </w:t>
      </w:r>
      <w:r>
        <w:rPr>
          <w:rFonts w:ascii="Arial" w:eastAsia="Times New Roman" w:hAnsi="Arial" w:cs="Arial"/>
        </w:rPr>
        <w:t>Brasil) e, para desgaste comp</w:t>
      </w:r>
      <w:r w:rsidR="001867F5">
        <w:rPr>
          <w:rFonts w:ascii="Arial" w:eastAsia="Times New Roman" w:hAnsi="Arial" w:cs="Arial"/>
        </w:rPr>
        <w:t xml:space="preserve">ensatório, utilizou-se a </w:t>
      </w:r>
      <w:proofErr w:type="spellStart"/>
      <w:r w:rsidR="001867F5">
        <w:rPr>
          <w:rFonts w:ascii="Arial" w:eastAsia="Times New Roman" w:hAnsi="Arial" w:cs="Arial"/>
        </w:rPr>
        <w:t>Endo</w:t>
      </w:r>
      <w:proofErr w:type="spellEnd"/>
      <w:r w:rsidR="001867F5">
        <w:rPr>
          <w:rFonts w:ascii="Arial" w:eastAsia="Times New Roman" w:hAnsi="Arial" w:cs="Arial"/>
        </w:rPr>
        <w:t>-Z</w:t>
      </w:r>
      <w:r>
        <w:rPr>
          <w:rFonts w:ascii="Arial" w:eastAsia="Times New Roman" w:hAnsi="Arial" w:cs="Arial"/>
        </w:rPr>
        <w:t xml:space="preserve"> (</w:t>
      </w:r>
      <w:proofErr w:type="spellStart"/>
      <w:r>
        <w:rPr>
          <w:rFonts w:ascii="Arial" w:eastAsia="Times New Roman" w:hAnsi="Arial" w:cs="Arial"/>
        </w:rPr>
        <w:t>Dentsply-Maillefer</w:t>
      </w:r>
      <w:proofErr w:type="spellEnd"/>
      <w:r>
        <w:rPr>
          <w:rFonts w:ascii="Arial" w:eastAsia="Times New Roman" w:hAnsi="Arial" w:cs="Arial"/>
        </w:rPr>
        <w:t xml:space="preserve">, </w:t>
      </w:r>
      <w:proofErr w:type="spellStart"/>
      <w:r>
        <w:rPr>
          <w:rFonts w:ascii="Arial" w:eastAsia="Times New Roman" w:hAnsi="Arial" w:cs="Arial"/>
        </w:rPr>
        <w:t>Ballaigues</w:t>
      </w:r>
      <w:proofErr w:type="spellEnd"/>
      <w:r>
        <w:rPr>
          <w:rFonts w:ascii="Arial" w:eastAsia="Times New Roman" w:hAnsi="Arial" w:cs="Arial"/>
        </w:rPr>
        <w:t xml:space="preserve">, Suíça). Em seguida, foi realizado isolamento absoluto do </w:t>
      </w:r>
      <w:r w:rsidR="003870E1">
        <w:rPr>
          <w:rFonts w:ascii="Arial" w:eastAsia="Times New Roman" w:hAnsi="Arial" w:cs="Arial"/>
        </w:rPr>
        <w:t xml:space="preserve">dente </w:t>
      </w:r>
      <w:r>
        <w:rPr>
          <w:rFonts w:ascii="Arial" w:eastAsia="Times New Roman" w:hAnsi="Arial" w:cs="Arial"/>
        </w:rPr>
        <w:t>em questão, utilizando o grampo 21</w:t>
      </w:r>
      <w:r w:rsidR="00733C60">
        <w:rPr>
          <w:rFonts w:ascii="Arial" w:eastAsia="Times New Roman" w:hAnsi="Arial" w:cs="Arial"/>
        </w:rPr>
        <w:t>2 (</w:t>
      </w:r>
      <w:proofErr w:type="spellStart"/>
      <w:r w:rsidR="00733C60">
        <w:rPr>
          <w:rFonts w:ascii="Arial" w:eastAsia="Times New Roman" w:hAnsi="Arial" w:cs="Arial"/>
        </w:rPr>
        <w:t>Golgran</w:t>
      </w:r>
      <w:proofErr w:type="spellEnd"/>
      <w:r w:rsidR="00733C60">
        <w:rPr>
          <w:rFonts w:ascii="Arial" w:eastAsia="Times New Roman" w:hAnsi="Arial" w:cs="Arial"/>
        </w:rPr>
        <w:t>, São Paulo,</w:t>
      </w:r>
      <w:r w:rsidR="006B4971">
        <w:rPr>
          <w:rFonts w:ascii="Arial" w:eastAsia="Times New Roman" w:hAnsi="Arial" w:cs="Arial"/>
        </w:rPr>
        <w:t xml:space="preserve"> SP,</w:t>
      </w:r>
      <w:r w:rsidR="00733C60">
        <w:rPr>
          <w:rFonts w:ascii="Arial" w:eastAsia="Times New Roman" w:hAnsi="Arial" w:cs="Arial"/>
        </w:rPr>
        <w:t xml:space="preserve"> Brasil). </w:t>
      </w:r>
    </w:p>
    <w:p w14:paraId="1DBDFB9B" w14:textId="7896C168" w:rsidR="00D4752E" w:rsidRDefault="00733C60" w:rsidP="00D4752E">
      <w:pPr>
        <w:spacing w:line="360" w:lineRule="auto"/>
        <w:ind w:firstLine="708"/>
        <w:jc w:val="both"/>
        <w:rPr>
          <w:rFonts w:ascii="Arial" w:eastAsia="Times New Roman" w:hAnsi="Arial" w:cs="Arial"/>
        </w:rPr>
      </w:pPr>
      <w:r>
        <w:rPr>
          <w:rFonts w:ascii="Arial" w:eastAsia="Times New Roman" w:hAnsi="Arial" w:cs="Arial"/>
        </w:rPr>
        <w:t>A</w:t>
      </w:r>
      <w:r w:rsidR="00D4752E">
        <w:rPr>
          <w:rFonts w:ascii="Arial" w:eastAsia="Times New Roman" w:hAnsi="Arial" w:cs="Arial"/>
        </w:rPr>
        <w:t xml:space="preserve"> </w:t>
      </w:r>
      <w:r w:rsidR="00D4752E" w:rsidRPr="00E84BD4">
        <w:rPr>
          <w:rFonts w:ascii="Arial" w:eastAsia="Times New Roman" w:hAnsi="Arial" w:cs="Arial"/>
        </w:rPr>
        <w:t>neutraliz</w:t>
      </w:r>
      <w:r>
        <w:rPr>
          <w:rFonts w:ascii="Arial" w:eastAsia="Times New Roman" w:hAnsi="Arial" w:cs="Arial"/>
        </w:rPr>
        <w:t>ação da câmara pulpar foi efetu</w:t>
      </w:r>
      <w:r w:rsidR="00D4752E" w:rsidRPr="00E84BD4">
        <w:rPr>
          <w:rFonts w:ascii="Arial" w:eastAsia="Times New Roman" w:hAnsi="Arial" w:cs="Arial"/>
        </w:rPr>
        <w:t>ada através da solução irrigadora química auxiliar de hipoclorito de sódio 2,5</w:t>
      </w:r>
      <w:r w:rsidR="00D4752E" w:rsidRPr="00742C93">
        <w:rPr>
          <w:rFonts w:ascii="Arial" w:eastAsia="Times New Roman" w:hAnsi="Arial" w:cs="Arial"/>
        </w:rPr>
        <w:t>% (</w:t>
      </w:r>
      <w:r w:rsidR="003A460C" w:rsidRPr="00742C93">
        <w:rPr>
          <w:rFonts w:ascii="Arial" w:eastAsia="Times New Roman" w:hAnsi="Arial" w:cs="Arial"/>
        </w:rPr>
        <w:t xml:space="preserve">Solução de </w:t>
      </w:r>
      <w:proofErr w:type="spellStart"/>
      <w:r w:rsidR="003A460C" w:rsidRPr="00742C93">
        <w:rPr>
          <w:rFonts w:ascii="Arial" w:eastAsia="Times New Roman" w:hAnsi="Arial" w:cs="Arial"/>
        </w:rPr>
        <w:t>Labar</w:t>
      </w:r>
      <w:r w:rsidR="00742C93" w:rsidRPr="00742C93">
        <w:rPr>
          <w:rFonts w:ascii="Arial" w:eastAsia="Times New Roman" w:hAnsi="Arial" w:cs="Arial"/>
        </w:rPr>
        <w:t>raque</w:t>
      </w:r>
      <w:proofErr w:type="spellEnd"/>
      <w:r w:rsidR="00742C93" w:rsidRPr="00742C93">
        <w:rPr>
          <w:rFonts w:ascii="Arial" w:eastAsia="Times New Roman" w:hAnsi="Arial" w:cs="Arial"/>
        </w:rPr>
        <w:t xml:space="preserve">, </w:t>
      </w:r>
      <w:proofErr w:type="spellStart"/>
      <w:r w:rsidR="00742C93" w:rsidRPr="00742C93">
        <w:rPr>
          <w:rFonts w:ascii="Arial" w:eastAsia="Times New Roman" w:hAnsi="Arial" w:cs="Arial"/>
        </w:rPr>
        <w:t>Iodontosul</w:t>
      </w:r>
      <w:proofErr w:type="spellEnd"/>
      <w:r w:rsidR="00742C93" w:rsidRPr="00742C93">
        <w:rPr>
          <w:rFonts w:ascii="Arial" w:eastAsia="Times New Roman" w:hAnsi="Arial" w:cs="Arial"/>
        </w:rPr>
        <w:t>, Porto Alegre,</w:t>
      </w:r>
      <w:r w:rsidR="00D4752E" w:rsidRPr="00742C93">
        <w:rPr>
          <w:rFonts w:ascii="Arial" w:eastAsia="Times New Roman" w:hAnsi="Arial" w:cs="Arial"/>
        </w:rPr>
        <w:t xml:space="preserve"> </w:t>
      </w:r>
      <w:r w:rsidR="006B4971">
        <w:rPr>
          <w:rFonts w:ascii="Arial" w:eastAsia="Times New Roman" w:hAnsi="Arial" w:cs="Arial"/>
        </w:rPr>
        <w:t xml:space="preserve">RS, </w:t>
      </w:r>
      <w:r w:rsidR="00D4752E" w:rsidRPr="00742C93">
        <w:rPr>
          <w:rFonts w:ascii="Arial" w:eastAsia="Times New Roman" w:hAnsi="Arial" w:cs="Arial"/>
        </w:rPr>
        <w:t>Brasil</w:t>
      </w:r>
      <w:r w:rsidR="003A460C" w:rsidRPr="00742C93">
        <w:rPr>
          <w:rFonts w:ascii="Arial" w:eastAsia="Times New Roman" w:hAnsi="Arial" w:cs="Arial"/>
        </w:rPr>
        <w:t>)</w:t>
      </w:r>
      <w:r w:rsidR="00AB5A7B" w:rsidRPr="00742C93">
        <w:rPr>
          <w:rFonts w:ascii="Arial" w:eastAsia="Times New Roman" w:hAnsi="Arial" w:cs="Arial"/>
        </w:rPr>
        <w:t xml:space="preserve"> </w:t>
      </w:r>
      <w:r w:rsidR="00D4752E" w:rsidRPr="00742C93">
        <w:rPr>
          <w:rFonts w:ascii="Arial" w:eastAsia="Times New Roman" w:hAnsi="Arial" w:cs="Arial"/>
        </w:rPr>
        <w:t xml:space="preserve">por meio de </w:t>
      </w:r>
      <w:proofErr w:type="spellStart"/>
      <w:r w:rsidR="00D4752E" w:rsidRPr="00742C93">
        <w:rPr>
          <w:rFonts w:ascii="Arial" w:eastAsia="Times New Roman" w:hAnsi="Arial" w:cs="Arial"/>
        </w:rPr>
        <w:t>NaviTip</w:t>
      </w:r>
      <w:proofErr w:type="spellEnd"/>
      <w:r w:rsidR="00D4752E" w:rsidRPr="00742C93">
        <w:rPr>
          <w:rFonts w:ascii="Arial" w:eastAsia="Times New Roman" w:hAnsi="Arial" w:cs="Arial"/>
        </w:rPr>
        <w:t xml:space="preserve"> (</w:t>
      </w:r>
      <w:proofErr w:type="spellStart"/>
      <w:r w:rsidR="00D4752E" w:rsidRPr="00742C93">
        <w:rPr>
          <w:rFonts w:ascii="Arial" w:eastAsia="Times New Roman" w:hAnsi="Arial" w:cs="Arial"/>
        </w:rPr>
        <w:t>Ultradent</w:t>
      </w:r>
      <w:proofErr w:type="spellEnd"/>
      <w:r w:rsidR="00D4752E">
        <w:rPr>
          <w:rFonts w:ascii="Arial" w:eastAsia="Times New Roman" w:hAnsi="Arial" w:cs="Arial"/>
        </w:rPr>
        <w:t xml:space="preserve">, South Jordan, </w:t>
      </w:r>
      <w:r w:rsidR="00DA545B">
        <w:rPr>
          <w:rFonts w:ascii="Arial" w:eastAsia="Times New Roman" w:hAnsi="Arial" w:cs="Arial"/>
        </w:rPr>
        <w:t xml:space="preserve">UT, </w:t>
      </w:r>
      <w:r w:rsidR="00D4752E">
        <w:rPr>
          <w:rFonts w:ascii="Arial" w:eastAsia="Times New Roman" w:hAnsi="Arial" w:cs="Arial"/>
        </w:rPr>
        <w:t xml:space="preserve">EUA) de 21 mm e 30 </w:t>
      </w:r>
      <w:proofErr w:type="spellStart"/>
      <w:r w:rsidR="00D4752E">
        <w:rPr>
          <w:rFonts w:ascii="Arial" w:eastAsia="Times New Roman" w:hAnsi="Arial" w:cs="Arial"/>
        </w:rPr>
        <w:t>ga</w:t>
      </w:r>
      <w:proofErr w:type="spellEnd"/>
      <w:r w:rsidR="00D4752E">
        <w:rPr>
          <w:rFonts w:ascii="Arial" w:eastAsia="Times New Roman" w:hAnsi="Arial" w:cs="Arial"/>
        </w:rPr>
        <w:t xml:space="preserve"> acoplada a seringa descartável de 5 ml (</w:t>
      </w:r>
      <w:proofErr w:type="spellStart"/>
      <w:r w:rsidR="00D4752E">
        <w:rPr>
          <w:rFonts w:ascii="Arial" w:eastAsia="Times New Roman" w:hAnsi="Arial" w:cs="Arial"/>
        </w:rPr>
        <w:t>Descarpack</w:t>
      </w:r>
      <w:proofErr w:type="spellEnd"/>
      <w:r w:rsidR="00D4752E">
        <w:rPr>
          <w:rFonts w:ascii="Arial" w:eastAsia="Times New Roman" w:hAnsi="Arial" w:cs="Arial"/>
        </w:rPr>
        <w:t xml:space="preserve">, São Paulo, </w:t>
      </w:r>
      <w:r w:rsidR="006B4971">
        <w:rPr>
          <w:rFonts w:ascii="Arial" w:eastAsia="Times New Roman" w:hAnsi="Arial" w:cs="Arial"/>
        </w:rPr>
        <w:t xml:space="preserve">SP, </w:t>
      </w:r>
      <w:r w:rsidR="00D4752E">
        <w:rPr>
          <w:rFonts w:ascii="Arial" w:eastAsia="Times New Roman" w:hAnsi="Arial" w:cs="Arial"/>
        </w:rPr>
        <w:t>Brasil). A</w:t>
      </w:r>
      <w:r w:rsidR="00D4752E" w:rsidRPr="00E84BD4">
        <w:rPr>
          <w:rFonts w:ascii="Arial" w:eastAsia="Times New Roman" w:hAnsi="Arial" w:cs="Arial"/>
        </w:rPr>
        <w:t xml:space="preserve">pós ser determinado o comprimento aparente do dente (CAD), </w:t>
      </w:r>
      <w:r w:rsidR="00D4752E">
        <w:rPr>
          <w:rFonts w:ascii="Arial" w:eastAsia="Times New Roman" w:hAnsi="Arial" w:cs="Arial"/>
        </w:rPr>
        <w:t>a limpeza e modelagem do canal foi realizada utilizando a técnica coroa-ápice.</w:t>
      </w:r>
    </w:p>
    <w:p w14:paraId="7B58A1AC" w14:textId="10D545EF" w:rsidR="00E951F4" w:rsidRDefault="00D4752E" w:rsidP="00D4752E">
      <w:pPr>
        <w:spacing w:line="360" w:lineRule="auto"/>
        <w:ind w:firstLine="708"/>
        <w:jc w:val="both"/>
        <w:rPr>
          <w:rFonts w:ascii="Arial" w:eastAsia="Times New Roman" w:hAnsi="Arial" w:cs="Arial"/>
        </w:rPr>
      </w:pPr>
      <w:r>
        <w:rPr>
          <w:rFonts w:ascii="Arial" w:eastAsia="Times New Roman" w:hAnsi="Arial" w:cs="Arial"/>
        </w:rPr>
        <w:t>H</w:t>
      </w:r>
      <w:r w:rsidRPr="00E84BD4">
        <w:rPr>
          <w:rFonts w:ascii="Arial" w:eastAsia="Times New Roman" w:hAnsi="Arial" w:cs="Arial"/>
        </w:rPr>
        <w:t xml:space="preserve">ouve exploração do canal radicular na medida do CAD-2 com lima </w:t>
      </w:r>
      <w:proofErr w:type="spellStart"/>
      <w:r w:rsidRPr="00E84BD4">
        <w:rPr>
          <w:rFonts w:ascii="Arial" w:eastAsia="Times New Roman" w:hAnsi="Arial" w:cs="Arial"/>
        </w:rPr>
        <w:t>Kerr</w:t>
      </w:r>
      <w:proofErr w:type="spellEnd"/>
      <w:r w:rsidRPr="00E84BD4">
        <w:rPr>
          <w:rFonts w:ascii="Arial" w:eastAsia="Times New Roman" w:hAnsi="Arial" w:cs="Arial"/>
        </w:rPr>
        <w:t xml:space="preserve"> #15 (</w:t>
      </w:r>
      <w:proofErr w:type="spellStart"/>
      <w:r w:rsidRPr="00E84BD4">
        <w:rPr>
          <w:rFonts w:ascii="Arial" w:eastAsia="Times New Roman" w:hAnsi="Arial" w:cs="Arial"/>
        </w:rPr>
        <w:t>Dentsply-Maillefer</w:t>
      </w:r>
      <w:proofErr w:type="spellEnd"/>
      <w:r>
        <w:rPr>
          <w:rFonts w:ascii="Arial" w:eastAsia="Times New Roman" w:hAnsi="Arial" w:cs="Arial"/>
        </w:rPr>
        <w:t xml:space="preserve">, Petrópolis, </w:t>
      </w:r>
      <w:r w:rsidR="006B4971">
        <w:rPr>
          <w:rFonts w:ascii="Arial" w:eastAsia="Times New Roman" w:hAnsi="Arial" w:cs="Arial"/>
        </w:rPr>
        <w:t xml:space="preserve">RJ, </w:t>
      </w:r>
      <w:r>
        <w:rPr>
          <w:rFonts w:ascii="Arial" w:eastAsia="Times New Roman" w:hAnsi="Arial" w:cs="Arial"/>
        </w:rPr>
        <w:t>Brasil</w:t>
      </w:r>
      <w:r w:rsidR="009D7DF1">
        <w:rPr>
          <w:rFonts w:ascii="Arial" w:eastAsia="Times New Roman" w:hAnsi="Arial" w:cs="Arial"/>
        </w:rPr>
        <w:t>) e,</w:t>
      </w:r>
      <w:r>
        <w:rPr>
          <w:rFonts w:ascii="Arial" w:eastAsia="Times New Roman" w:hAnsi="Arial" w:cs="Arial"/>
        </w:rPr>
        <w:t xml:space="preserve"> </w:t>
      </w:r>
      <w:r w:rsidR="009D7DF1">
        <w:rPr>
          <w:rFonts w:ascii="Arial" w:eastAsia="Times New Roman" w:hAnsi="Arial" w:cs="Arial"/>
        </w:rPr>
        <w:t>e</w:t>
      </w:r>
      <w:r w:rsidRPr="00E84BD4">
        <w:rPr>
          <w:rFonts w:ascii="Arial" w:eastAsia="Times New Roman" w:hAnsi="Arial" w:cs="Arial"/>
        </w:rPr>
        <w:t xml:space="preserve">m seguida, executou-se </w:t>
      </w:r>
      <w:r>
        <w:rPr>
          <w:rFonts w:ascii="Arial" w:eastAsia="Times New Roman" w:hAnsi="Arial" w:cs="Arial"/>
        </w:rPr>
        <w:t xml:space="preserve">as </w:t>
      </w:r>
      <w:r w:rsidRPr="00E84BD4">
        <w:rPr>
          <w:rFonts w:ascii="Arial" w:eastAsia="Times New Roman" w:hAnsi="Arial" w:cs="Arial"/>
          <w:color w:val="222222"/>
          <w:shd w:val="clear" w:color="auto" w:fill="FFFFFF"/>
        </w:rPr>
        <w:t>instr</w:t>
      </w:r>
      <w:r>
        <w:rPr>
          <w:rFonts w:ascii="Arial" w:eastAsia="Times New Roman" w:hAnsi="Arial" w:cs="Arial"/>
          <w:color w:val="222222"/>
          <w:shd w:val="clear" w:color="auto" w:fill="FFFFFF"/>
        </w:rPr>
        <w:t xml:space="preserve">umentações em rotação contínua e </w:t>
      </w:r>
      <w:proofErr w:type="spellStart"/>
      <w:r>
        <w:rPr>
          <w:rFonts w:ascii="Arial" w:eastAsia="Times New Roman" w:hAnsi="Arial" w:cs="Arial"/>
          <w:color w:val="222222"/>
          <w:shd w:val="clear" w:color="auto" w:fill="FFFFFF"/>
        </w:rPr>
        <w:t>reciprocante</w:t>
      </w:r>
      <w:proofErr w:type="spellEnd"/>
      <w:r>
        <w:rPr>
          <w:rFonts w:ascii="Arial" w:eastAsia="Times New Roman" w:hAnsi="Arial" w:cs="Arial"/>
          <w:color w:val="222222"/>
          <w:shd w:val="clear" w:color="auto" w:fill="FFFFFF"/>
        </w:rPr>
        <w:t xml:space="preserve"> utilizando o</w:t>
      </w:r>
      <w:r w:rsidRPr="00E84BD4">
        <w:rPr>
          <w:rFonts w:ascii="Arial" w:eastAsia="Times New Roman" w:hAnsi="Arial" w:cs="Arial"/>
          <w:color w:val="222222"/>
          <w:shd w:val="clear" w:color="auto" w:fill="FFFFFF"/>
        </w:rPr>
        <w:t> </w:t>
      </w:r>
      <w:r w:rsidRPr="00E84BD4">
        <w:rPr>
          <w:rFonts w:ascii="Arial" w:eastAsia="Times New Roman" w:hAnsi="Arial" w:cs="Arial"/>
          <w:bCs/>
          <w:color w:val="000000"/>
          <w:shd w:val="clear" w:color="auto" w:fill="FFFFFF"/>
        </w:rPr>
        <w:t>motor</w:t>
      </w:r>
      <w:r w:rsidRPr="00E84BD4">
        <w:rPr>
          <w:rFonts w:ascii="Arial" w:eastAsia="Times New Roman" w:hAnsi="Arial" w:cs="Arial"/>
          <w:color w:val="222222"/>
          <w:shd w:val="clear" w:color="auto" w:fill="FFFFFF"/>
        </w:rPr>
        <w:t> X-</w:t>
      </w:r>
      <w:proofErr w:type="spellStart"/>
      <w:r w:rsidRPr="00E84BD4">
        <w:rPr>
          <w:rFonts w:ascii="Arial" w:eastAsia="Times New Roman" w:hAnsi="Arial" w:cs="Arial"/>
          <w:bCs/>
          <w:color w:val="000000"/>
          <w:shd w:val="clear" w:color="auto" w:fill="FFFFFF"/>
        </w:rPr>
        <w:t>Smart</w:t>
      </w:r>
      <w:proofErr w:type="spellEnd"/>
      <w:r w:rsidRPr="00E84BD4">
        <w:rPr>
          <w:rFonts w:ascii="Arial" w:eastAsia="Times New Roman" w:hAnsi="Arial" w:cs="Arial"/>
          <w:color w:val="222222"/>
        </w:rPr>
        <w:t xml:space="preserve"> </w:t>
      </w:r>
      <w:r w:rsidRPr="00E84BD4">
        <w:rPr>
          <w:rFonts w:ascii="Arial" w:eastAsia="Times New Roman" w:hAnsi="Arial" w:cs="Arial"/>
          <w:bCs/>
          <w:color w:val="000000"/>
          <w:shd w:val="clear" w:color="auto" w:fill="FFFFFF"/>
        </w:rPr>
        <w:t>Plus</w:t>
      </w:r>
      <w:r w:rsidRPr="00E84BD4">
        <w:rPr>
          <w:rFonts w:ascii="Arial" w:eastAsia="Times New Roman" w:hAnsi="Arial" w:cs="Arial"/>
          <w:color w:val="222222"/>
          <w:shd w:val="clear" w:color="auto" w:fill="FFFFFF"/>
        </w:rPr>
        <w:t> (</w:t>
      </w:r>
      <w:proofErr w:type="spellStart"/>
      <w:r w:rsidRPr="00E84BD4">
        <w:rPr>
          <w:rFonts w:ascii="Arial" w:eastAsia="Times New Roman" w:hAnsi="Arial" w:cs="Arial"/>
          <w:color w:val="222222"/>
          <w:shd w:val="clear" w:color="auto" w:fill="FFFFFF"/>
        </w:rPr>
        <w:t>Dentsply</w:t>
      </w:r>
      <w:proofErr w:type="spellEnd"/>
      <w:r w:rsidRPr="00E84BD4">
        <w:rPr>
          <w:rFonts w:ascii="Arial" w:eastAsia="Times New Roman" w:hAnsi="Arial" w:cs="Arial"/>
          <w:color w:val="222222"/>
          <w:shd w:val="clear" w:color="auto" w:fill="FFFFFF"/>
        </w:rPr>
        <w:t>/</w:t>
      </w:r>
      <w:proofErr w:type="spellStart"/>
      <w:r w:rsidRPr="00E84BD4">
        <w:rPr>
          <w:rFonts w:ascii="Arial" w:eastAsia="Times New Roman" w:hAnsi="Arial" w:cs="Arial"/>
          <w:color w:val="222222"/>
          <w:shd w:val="clear" w:color="auto" w:fill="FFFFFF"/>
        </w:rPr>
        <w:t>Maillefer</w:t>
      </w:r>
      <w:proofErr w:type="spellEnd"/>
      <w:r>
        <w:rPr>
          <w:rFonts w:ascii="Arial" w:eastAsia="Times New Roman" w:hAnsi="Arial" w:cs="Arial"/>
          <w:color w:val="222222"/>
          <w:shd w:val="clear" w:color="auto" w:fill="FFFFFF"/>
        </w:rPr>
        <w:t xml:space="preserve">, </w:t>
      </w:r>
      <w:proofErr w:type="spellStart"/>
      <w:r>
        <w:rPr>
          <w:rFonts w:ascii="Arial" w:eastAsia="Times New Roman" w:hAnsi="Arial" w:cs="Arial"/>
          <w:color w:val="222222"/>
          <w:shd w:val="clear" w:color="auto" w:fill="FFFFFF"/>
        </w:rPr>
        <w:t>Ballaigues</w:t>
      </w:r>
      <w:proofErr w:type="spellEnd"/>
      <w:r>
        <w:rPr>
          <w:rFonts w:ascii="Arial" w:eastAsia="Times New Roman" w:hAnsi="Arial" w:cs="Arial"/>
          <w:color w:val="222222"/>
          <w:shd w:val="clear" w:color="auto" w:fill="FFFFFF"/>
        </w:rPr>
        <w:t>, Suíça</w:t>
      </w:r>
      <w:r w:rsidRPr="00E84BD4">
        <w:rPr>
          <w:rFonts w:ascii="Arial" w:eastAsia="Times New Roman" w:hAnsi="Arial" w:cs="Arial"/>
          <w:color w:val="222222"/>
          <w:shd w:val="clear" w:color="auto" w:fill="FFFFFF"/>
        </w:rPr>
        <w:t>)</w:t>
      </w:r>
      <w:r>
        <w:rPr>
          <w:rFonts w:ascii="Arial" w:eastAsia="Times New Roman" w:hAnsi="Arial" w:cs="Arial"/>
          <w:color w:val="222222"/>
          <w:shd w:val="clear" w:color="auto" w:fill="FFFFFF"/>
        </w:rPr>
        <w:t xml:space="preserve">. </w:t>
      </w:r>
      <w:r>
        <w:rPr>
          <w:rFonts w:ascii="Arial" w:eastAsia="Times New Roman" w:hAnsi="Arial" w:cs="Arial"/>
        </w:rPr>
        <w:t>A</w:t>
      </w:r>
      <w:r w:rsidRPr="00E84BD4">
        <w:rPr>
          <w:rFonts w:ascii="Arial" w:eastAsia="Times New Roman" w:hAnsi="Arial" w:cs="Arial"/>
        </w:rPr>
        <w:t xml:space="preserve"> ampliação do terço cervical</w:t>
      </w:r>
      <w:r>
        <w:rPr>
          <w:rFonts w:ascii="Arial" w:eastAsia="Times New Roman" w:hAnsi="Arial" w:cs="Arial"/>
        </w:rPr>
        <w:t xml:space="preserve"> foi feita</w:t>
      </w:r>
      <w:r w:rsidRPr="00E84BD4">
        <w:rPr>
          <w:rFonts w:ascii="Arial" w:eastAsia="Times New Roman" w:hAnsi="Arial" w:cs="Arial"/>
        </w:rPr>
        <w:t xml:space="preserve"> com lima </w:t>
      </w:r>
      <w:proofErr w:type="spellStart"/>
      <w:r w:rsidRPr="00E84BD4">
        <w:rPr>
          <w:rFonts w:ascii="Arial" w:eastAsia="Times New Roman" w:hAnsi="Arial" w:cs="Arial"/>
        </w:rPr>
        <w:t>ProDesign</w:t>
      </w:r>
      <w:proofErr w:type="spellEnd"/>
      <w:r>
        <w:rPr>
          <w:rFonts w:ascii="Arial" w:eastAsia="Times New Roman" w:hAnsi="Arial" w:cs="Arial"/>
        </w:rPr>
        <w:t xml:space="preserve"> S #30.10 (</w:t>
      </w:r>
      <w:proofErr w:type="spellStart"/>
      <w:r>
        <w:rPr>
          <w:rFonts w:ascii="Arial" w:eastAsia="Times New Roman" w:hAnsi="Arial" w:cs="Arial"/>
        </w:rPr>
        <w:t>Easy</w:t>
      </w:r>
      <w:proofErr w:type="spellEnd"/>
      <w:r>
        <w:rPr>
          <w:rFonts w:ascii="Arial" w:eastAsia="Times New Roman" w:hAnsi="Arial" w:cs="Arial"/>
        </w:rPr>
        <w:t xml:space="preserve"> Equipamentos Odontológicos, Belo Horizonte, </w:t>
      </w:r>
      <w:r w:rsidR="006B4971">
        <w:rPr>
          <w:rFonts w:ascii="Arial" w:eastAsia="Times New Roman" w:hAnsi="Arial" w:cs="Arial"/>
        </w:rPr>
        <w:t xml:space="preserve">MG, </w:t>
      </w:r>
      <w:r>
        <w:rPr>
          <w:rFonts w:ascii="Arial" w:eastAsia="Times New Roman" w:hAnsi="Arial" w:cs="Arial"/>
        </w:rPr>
        <w:t>Brasil) no comprimento de CAD-4 em velocidade de 750 rpm e torque de 3N em movimento rotatório e o preparo químico-mecânico do</w:t>
      </w:r>
      <w:r w:rsidR="003870E1">
        <w:rPr>
          <w:rFonts w:ascii="Arial" w:eastAsia="Times New Roman" w:hAnsi="Arial" w:cs="Arial"/>
        </w:rPr>
        <w:t xml:space="preserve"> dente</w:t>
      </w:r>
      <w:r>
        <w:rPr>
          <w:rFonts w:ascii="Arial" w:eastAsia="Times New Roman" w:hAnsi="Arial" w:cs="Arial"/>
        </w:rPr>
        <w:t xml:space="preserve"> em CAD-2 com lima </w:t>
      </w:r>
      <w:proofErr w:type="spellStart"/>
      <w:r>
        <w:rPr>
          <w:rFonts w:ascii="Arial" w:eastAsia="Times New Roman" w:hAnsi="Arial" w:cs="Arial"/>
        </w:rPr>
        <w:t>WaveOne</w:t>
      </w:r>
      <w:proofErr w:type="spellEnd"/>
      <w:r>
        <w:rPr>
          <w:rFonts w:ascii="Arial" w:eastAsia="Times New Roman" w:hAnsi="Arial" w:cs="Arial"/>
        </w:rPr>
        <w:t xml:space="preserve"> Gold #45.05 </w:t>
      </w:r>
      <w:r w:rsidRPr="00E84BD4">
        <w:rPr>
          <w:rFonts w:ascii="Arial" w:eastAsia="Times New Roman" w:hAnsi="Arial" w:cs="Arial"/>
          <w:color w:val="222222"/>
          <w:shd w:val="clear" w:color="auto" w:fill="FFFFFF"/>
        </w:rPr>
        <w:t>(</w:t>
      </w:r>
      <w:proofErr w:type="spellStart"/>
      <w:r w:rsidRPr="00E84BD4">
        <w:rPr>
          <w:rFonts w:ascii="Arial" w:eastAsia="Times New Roman" w:hAnsi="Arial" w:cs="Arial"/>
          <w:color w:val="222222"/>
          <w:shd w:val="clear" w:color="auto" w:fill="FFFFFF"/>
        </w:rPr>
        <w:t>Dentsply</w:t>
      </w:r>
      <w:proofErr w:type="spellEnd"/>
      <w:r w:rsidRPr="00E84BD4">
        <w:rPr>
          <w:rFonts w:ascii="Arial" w:eastAsia="Times New Roman" w:hAnsi="Arial" w:cs="Arial"/>
          <w:color w:val="222222"/>
          <w:shd w:val="clear" w:color="auto" w:fill="FFFFFF"/>
        </w:rPr>
        <w:t>/</w:t>
      </w:r>
      <w:proofErr w:type="spellStart"/>
      <w:r w:rsidRPr="00E84BD4">
        <w:rPr>
          <w:rFonts w:ascii="Arial" w:eastAsia="Times New Roman" w:hAnsi="Arial" w:cs="Arial"/>
          <w:color w:val="222222"/>
          <w:shd w:val="clear" w:color="auto" w:fill="FFFFFF"/>
        </w:rPr>
        <w:t>Maillefer</w:t>
      </w:r>
      <w:proofErr w:type="spellEnd"/>
      <w:r>
        <w:rPr>
          <w:rFonts w:ascii="Arial" w:eastAsia="Times New Roman" w:hAnsi="Arial" w:cs="Arial"/>
          <w:color w:val="222222"/>
          <w:shd w:val="clear" w:color="auto" w:fill="FFFFFF"/>
        </w:rPr>
        <w:t xml:space="preserve">, </w:t>
      </w:r>
      <w:proofErr w:type="spellStart"/>
      <w:r>
        <w:rPr>
          <w:rFonts w:ascii="Arial" w:eastAsia="Times New Roman" w:hAnsi="Arial" w:cs="Arial"/>
          <w:color w:val="222222"/>
          <w:shd w:val="clear" w:color="auto" w:fill="FFFFFF"/>
        </w:rPr>
        <w:t>Ballaigues</w:t>
      </w:r>
      <w:proofErr w:type="spellEnd"/>
      <w:r>
        <w:rPr>
          <w:rFonts w:ascii="Arial" w:eastAsia="Times New Roman" w:hAnsi="Arial" w:cs="Arial"/>
          <w:color w:val="222222"/>
          <w:shd w:val="clear" w:color="auto" w:fill="FFFFFF"/>
        </w:rPr>
        <w:t>, Suíça</w:t>
      </w:r>
      <w:r w:rsidRPr="00E84BD4">
        <w:rPr>
          <w:rFonts w:ascii="Arial" w:eastAsia="Times New Roman" w:hAnsi="Arial" w:cs="Arial"/>
          <w:color w:val="222222"/>
          <w:shd w:val="clear" w:color="auto" w:fill="FFFFFF"/>
        </w:rPr>
        <w:t>)</w:t>
      </w:r>
      <w:r>
        <w:rPr>
          <w:rFonts w:ascii="Arial" w:eastAsia="Times New Roman" w:hAnsi="Arial" w:cs="Arial"/>
        </w:rPr>
        <w:t xml:space="preserve"> em movimentação </w:t>
      </w:r>
      <w:proofErr w:type="spellStart"/>
      <w:r>
        <w:rPr>
          <w:rFonts w:ascii="Arial" w:eastAsia="Times New Roman" w:hAnsi="Arial" w:cs="Arial"/>
        </w:rPr>
        <w:t>reciprocante</w:t>
      </w:r>
      <w:proofErr w:type="spellEnd"/>
      <w:r>
        <w:rPr>
          <w:rFonts w:ascii="Arial" w:eastAsia="Times New Roman" w:hAnsi="Arial" w:cs="Arial"/>
        </w:rPr>
        <w:t xml:space="preserve">. </w:t>
      </w:r>
    </w:p>
    <w:p w14:paraId="4FA9749C" w14:textId="364DC31F" w:rsidR="00E951F4" w:rsidRDefault="00D4752E" w:rsidP="00E951F4">
      <w:pPr>
        <w:spacing w:line="360" w:lineRule="auto"/>
        <w:ind w:firstLine="708"/>
        <w:jc w:val="both"/>
        <w:rPr>
          <w:rFonts w:ascii="Arial" w:eastAsia="Times New Roman" w:hAnsi="Arial" w:cs="Arial"/>
        </w:rPr>
      </w:pPr>
      <w:r>
        <w:rPr>
          <w:rFonts w:ascii="Arial" w:eastAsia="Times New Roman" w:hAnsi="Arial" w:cs="Arial"/>
        </w:rPr>
        <w:t xml:space="preserve">Optou-se pela lima </w:t>
      </w:r>
      <w:proofErr w:type="spellStart"/>
      <w:r>
        <w:rPr>
          <w:rFonts w:ascii="Arial" w:eastAsia="Times New Roman" w:hAnsi="Arial" w:cs="Arial"/>
        </w:rPr>
        <w:t>Kerr</w:t>
      </w:r>
      <w:proofErr w:type="spellEnd"/>
      <w:r>
        <w:rPr>
          <w:rFonts w:ascii="Arial" w:eastAsia="Times New Roman" w:hAnsi="Arial" w:cs="Arial"/>
        </w:rPr>
        <w:t xml:space="preserve"> #25 (</w:t>
      </w:r>
      <w:proofErr w:type="spellStart"/>
      <w:r>
        <w:rPr>
          <w:rFonts w:ascii="Arial" w:eastAsia="Times New Roman" w:hAnsi="Arial" w:cs="Arial"/>
        </w:rPr>
        <w:t>Dentsly-Maillefer</w:t>
      </w:r>
      <w:proofErr w:type="spellEnd"/>
      <w:r>
        <w:rPr>
          <w:rFonts w:ascii="Arial" w:eastAsia="Times New Roman" w:hAnsi="Arial" w:cs="Arial"/>
        </w:rPr>
        <w:t xml:space="preserve">, Petrópolis, </w:t>
      </w:r>
      <w:r w:rsidR="006B4971">
        <w:rPr>
          <w:rFonts w:ascii="Arial" w:eastAsia="Times New Roman" w:hAnsi="Arial" w:cs="Arial"/>
        </w:rPr>
        <w:t xml:space="preserve">RJ, </w:t>
      </w:r>
      <w:r>
        <w:rPr>
          <w:rFonts w:ascii="Arial" w:eastAsia="Times New Roman" w:hAnsi="Arial" w:cs="Arial"/>
        </w:rPr>
        <w:t xml:space="preserve">Brasil) para realização </w:t>
      </w:r>
      <w:r w:rsidR="005E4A3C">
        <w:rPr>
          <w:rFonts w:ascii="Arial" w:eastAsia="Times New Roman" w:hAnsi="Arial" w:cs="Arial"/>
        </w:rPr>
        <w:t xml:space="preserve">da </w:t>
      </w:r>
      <w:proofErr w:type="spellStart"/>
      <w:r w:rsidR="005E4A3C">
        <w:rPr>
          <w:rFonts w:ascii="Arial" w:eastAsia="Times New Roman" w:hAnsi="Arial" w:cs="Arial"/>
        </w:rPr>
        <w:t>odontometria</w:t>
      </w:r>
      <w:proofErr w:type="spellEnd"/>
      <w:r w:rsidR="005E4A3C">
        <w:rPr>
          <w:rFonts w:ascii="Arial" w:eastAsia="Times New Roman" w:hAnsi="Arial" w:cs="Arial"/>
        </w:rPr>
        <w:t xml:space="preserve"> eletrônica, por</w:t>
      </w:r>
      <w:r>
        <w:rPr>
          <w:rFonts w:ascii="Arial" w:eastAsia="Times New Roman" w:hAnsi="Arial" w:cs="Arial"/>
        </w:rPr>
        <w:t xml:space="preserve"> meio do localizador apical (</w:t>
      </w:r>
      <w:proofErr w:type="spellStart"/>
      <w:r>
        <w:rPr>
          <w:rFonts w:ascii="Arial" w:eastAsia="Times New Roman" w:hAnsi="Arial" w:cs="Arial"/>
        </w:rPr>
        <w:t>Novapex</w:t>
      </w:r>
      <w:proofErr w:type="spellEnd"/>
      <w:r>
        <w:rPr>
          <w:rFonts w:ascii="Arial" w:eastAsia="Times New Roman" w:hAnsi="Arial" w:cs="Arial"/>
        </w:rPr>
        <w:t xml:space="preserve">, Rishon </w:t>
      </w:r>
      <w:proofErr w:type="spellStart"/>
      <w:r>
        <w:rPr>
          <w:rFonts w:ascii="Arial" w:eastAsia="Times New Roman" w:hAnsi="Arial" w:cs="Arial"/>
        </w:rPr>
        <w:t>Lezion</w:t>
      </w:r>
      <w:proofErr w:type="spellEnd"/>
      <w:r>
        <w:rPr>
          <w:rFonts w:ascii="Arial" w:eastAsia="Times New Roman" w:hAnsi="Arial" w:cs="Arial"/>
        </w:rPr>
        <w:t>, Israel)</w:t>
      </w:r>
      <w:r w:rsidR="00183D05">
        <w:rPr>
          <w:rFonts w:ascii="Arial" w:eastAsia="Times New Roman" w:hAnsi="Arial" w:cs="Arial"/>
        </w:rPr>
        <w:t>,</w:t>
      </w:r>
      <w:r>
        <w:rPr>
          <w:rFonts w:ascii="Arial" w:eastAsia="Times New Roman" w:hAnsi="Arial" w:cs="Arial"/>
        </w:rPr>
        <w:t xml:space="preserve"> obtendo-se, então, o comprimento real do dente (CRD).</w:t>
      </w:r>
      <w:r w:rsidR="00E951F4">
        <w:rPr>
          <w:rFonts w:ascii="Arial" w:eastAsia="Times New Roman" w:hAnsi="Arial" w:cs="Arial"/>
        </w:rPr>
        <w:t xml:space="preserve"> </w:t>
      </w:r>
      <w:r>
        <w:rPr>
          <w:rFonts w:ascii="Arial" w:eastAsia="Times New Roman" w:hAnsi="Arial" w:cs="Arial"/>
        </w:rPr>
        <w:t>O</w:t>
      </w:r>
      <w:r w:rsidRPr="00847B3F">
        <w:rPr>
          <w:rFonts w:ascii="Arial" w:eastAsia="Times New Roman" w:hAnsi="Arial" w:cs="Arial"/>
        </w:rPr>
        <w:t xml:space="preserve"> preparo químico-</w:t>
      </w:r>
      <w:r>
        <w:rPr>
          <w:rFonts w:ascii="Arial" w:eastAsia="Times New Roman" w:hAnsi="Arial" w:cs="Arial"/>
        </w:rPr>
        <w:t>mecâ</w:t>
      </w:r>
      <w:r w:rsidRPr="00847B3F">
        <w:rPr>
          <w:rFonts w:ascii="Arial" w:eastAsia="Times New Roman" w:hAnsi="Arial" w:cs="Arial"/>
        </w:rPr>
        <w:t xml:space="preserve">nico apical, na medida do CRD, </w:t>
      </w:r>
      <w:r>
        <w:rPr>
          <w:rFonts w:ascii="Arial" w:eastAsia="Times New Roman" w:hAnsi="Arial" w:cs="Arial"/>
        </w:rPr>
        <w:t xml:space="preserve">foi realizado com lima </w:t>
      </w:r>
      <w:proofErr w:type="spellStart"/>
      <w:r>
        <w:rPr>
          <w:rFonts w:ascii="Arial" w:eastAsia="Times New Roman" w:hAnsi="Arial" w:cs="Arial"/>
        </w:rPr>
        <w:t>Kerr</w:t>
      </w:r>
      <w:proofErr w:type="spellEnd"/>
      <w:r w:rsidRPr="00847B3F">
        <w:rPr>
          <w:rFonts w:ascii="Arial" w:eastAsia="Times New Roman" w:hAnsi="Arial" w:cs="Arial"/>
        </w:rPr>
        <w:t xml:space="preserve"> #50, #55 e #60 (</w:t>
      </w:r>
      <w:proofErr w:type="spellStart"/>
      <w:r w:rsidRPr="00847B3F">
        <w:rPr>
          <w:rFonts w:ascii="Arial" w:eastAsia="Times New Roman" w:hAnsi="Arial" w:cs="Arial"/>
        </w:rPr>
        <w:t>Dentsply-Maillefer</w:t>
      </w:r>
      <w:proofErr w:type="spellEnd"/>
      <w:r>
        <w:rPr>
          <w:rFonts w:ascii="Arial" w:eastAsia="Times New Roman" w:hAnsi="Arial" w:cs="Arial"/>
        </w:rPr>
        <w:t xml:space="preserve">, Petrópolis, </w:t>
      </w:r>
      <w:r w:rsidR="006B4971">
        <w:rPr>
          <w:rFonts w:ascii="Arial" w:eastAsia="Times New Roman" w:hAnsi="Arial" w:cs="Arial"/>
        </w:rPr>
        <w:t xml:space="preserve">RJ, </w:t>
      </w:r>
      <w:r>
        <w:rPr>
          <w:rFonts w:ascii="Arial" w:eastAsia="Times New Roman" w:hAnsi="Arial" w:cs="Arial"/>
        </w:rPr>
        <w:t>Brasil</w:t>
      </w:r>
      <w:r w:rsidRPr="00847B3F">
        <w:rPr>
          <w:rFonts w:ascii="Arial" w:eastAsia="Times New Roman" w:hAnsi="Arial" w:cs="Arial"/>
        </w:rPr>
        <w:t>)</w:t>
      </w:r>
      <w:r>
        <w:rPr>
          <w:rFonts w:ascii="Arial" w:eastAsia="Times New Roman" w:hAnsi="Arial" w:cs="Arial"/>
        </w:rPr>
        <w:t>, respectivamente</w:t>
      </w:r>
      <w:r w:rsidRPr="00847B3F">
        <w:rPr>
          <w:rFonts w:ascii="Arial" w:eastAsia="Times New Roman" w:hAnsi="Arial" w:cs="Arial"/>
        </w:rPr>
        <w:t xml:space="preserve">. Tendo-se </w:t>
      </w:r>
      <w:r w:rsidR="00A93F9C">
        <w:rPr>
          <w:rFonts w:ascii="Arial" w:eastAsia="Times New Roman" w:hAnsi="Arial" w:cs="Arial"/>
        </w:rPr>
        <w:t>concluído o preparo químico-mecâ</w:t>
      </w:r>
      <w:r w:rsidRPr="00847B3F">
        <w:rPr>
          <w:rFonts w:ascii="Arial" w:eastAsia="Times New Roman" w:hAnsi="Arial" w:cs="Arial"/>
        </w:rPr>
        <w:t xml:space="preserve">nico da primeira sessão, </w:t>
      </w:r>
      <w:r>
        <w:rPr>
          <w:rFonts w:ascii="Arial" w:eastAsia="Times New Roman" w:hAnsi="Arial" w:cs="Arial"/>
        </w:rPr>
        <w:t>procedeu-se</w:t>
      </w:r>
      <w:r w:rsidRPr="00847B3F">
        <w:rPr>
          <w:rFonts w:ascii="Arial" w:eastAsia="Times New Roman" w:hAnsi="Arial" w:cs="Arial"/>
        </w:rPr>
        <w:t xml:space="preserve"> o protocolo de irrigação através da lima de plástico </w:t>
      </w:r>
      <w:proofErr w:type="spellStart"/>
      <w:r w:rsidRPr="00847B3F">
        <w:rPr>
          <w:rFonts w:ascii="Arial" w:eastAsia="Times New Roman" w:hAnsi="Arial" w:cs="Arial"/>
        </w:rPr>
        <w:t>Easy</w:t>
      </w:r>
      <w:proofErr w:type="spellEnd"/>
      <w:r w:rsidRPr="00847B3F">
        <w:rPr>
          <w:rFonts w:ascii="Arial" w:eastAsia="Times New Roman" w:hAnsi="Arial" w:cs="Arial"/>
        </w:rPr>
        <w:t xml:space="preserve"> </w:t>
      </w:r>
      <w:r>
        <w:rPr>
          <w:rFonts w:ascii="Arial" w:eastAsia="Times New Roman" w:hAnsi="Arial" w:cs="Arial"/>
        </w:rPr>
        <w:t>Clean (</w:t>
      </w:r>
      <w:proofErr w:type="spellStart"/>
      <w:r>
        <w:rPr>
          <w:rFonts w:ascii="Arial" w:eastAsia="Times New Roman" w:hAnsi="Arial" w:cs="Arial"/>
        </w:rPr>
        <w:t>Easy</w:t>
      </w:r>
      <w:proofErr w:type="spellEnd"/>
      <w:r>
        <w:rPr>
          <w:rFonts w:ascii="Arial" w:eastAsia="Times New Roman" w:hAnsi="Arial" w:cs="Arial"/>
        </w:rPr>
        <w:t xml:space="preserve"> Equipamentos Odontológicos, Belo Horizonte, </w:t>
      </w:r>
      <w:r w:rsidR="006B4971">
        <w:rPr>
          <w:rFonts w:ascii="Arial" w:eastAsia="Times New Roman" w:hAnsi="Arial" w:cs="Arial"/>
        </w:rPr>
        <w:t xml:space="preserve">MG, </w:t>
      </w:r>
      <w:r>
        <w:rPr>
          <w:rFonts w:ascii="Arial" w:eastAsia="Times New Roman" w:hAnsi="Arial" w:cs="Arial"/>
        </w:rPr>
        <w:t xml:space="preserve">Brasil) em movimento </w:t>
      </w:r>
      <w:proofErr w:type="spellStart"/>
      <w:r>
        <w:rPr>
          <w:rFonts w:ascii="Arial" w:eastAsia="Times New Roman" w:hAnsi="Arial" w:cs="Arial"/>
        </w:rPr>
        <w:t>reciprocante</w:t>
      </w:r>
      <w:proofErr w:type="spellEnd"/>
      <w:r>
        <w:rPr>
          <w:rFonts w:ascii="Arial" w:eastAsia="Times New Roman" w:hAnsi="Arial" w:cs="Arial"/>
        </w:rPr>
        <w:t xml:space="preserve">, com ciclos de </w:t>
      </w:r>
      <w:r w:rsidRPr="00847B3F">
        <w:rPr>
          <w:rFonts w:ascii="Arial" w:eastAsia="Times New Roman" w:hAnsi="Arial" w:cs="Arial"/>
        </w:rPr>
        <w:t xml:space="preserve">3 </w:t>
      </w:r>
      <w:proofErr w:type="gramStart"/>
      <w:r w:rsidRPr="00847B3F">
        <w:rPr>
          <w:rFonts w:ascii="Arial" w:eastAsia="Times New Roman" w:hAnsi="Arial" w:cs="Arial"/>
        </w:rPr>
        <w:t>x</w:t>
      </w:r>
      <w:proofErr w:type="gramEnd"/>
      <w:r w:rsidRPr="00847B3F">
        <w:rPr>
          <w:rFonts w:ascii="Arial" w:eastAsia="Times New Roman" w:hAnsi="Arial" w:cs="Arial"/>
        </w:rPr>
        <w:t xml:space="preserve"> 20 s</w:t>
      </w:r>
      <w:r>
        <w:rPr>
          <w:rFonts w:ascii="Arial" w:eastAsia="Times New Roman" w:hAnsi="Arial" w:cs="Arial"/>
        </w:rPr>
        <w:t xml:space="preserve"> </w:t>
      </w:r>
      <w:r w:rsidRPr="00847B3F">
        <w:rPr>
          <w:rFonts w:ascii="Arial" w:eastAsia="Times New Roman" w:hAnsi="Arial" w:cs="Arial"/>
        </w:rPr>
        <w:t xml:space="preserve">de hipoclorito de sódio a 2.5%, 3 x 20 s </w:t>
      </w:r>
      <w:r>
        <w:rPr>
          <w:rFonts w:ascii="Arial" w:eastAsia="Times New Roman" w:hAnsi="Arial" w:cs="Arial"/>
        </w:rPr>
        <w:t xml:space="preserve">de </w:t>
      </w:r>
      <w:r w:rsidRPr="00847B3F">
        <w:rPr>
          <w:rFonts w:ascii="Arial" w:eastAsia="Times New Roman" w:hAnsi="Arial" w:cs="Arial"/>
        </w:rPr>
        <w:t>EDTA</w:t>
      </w:r>
      <w:r>
        <w:rPr>
          <w:rFonts w:ascii="Arial" w:eastAsia="Times New Roman" w:hAnsi="Arial" w:cs="Arial"/>
        </w:rPr>
        <w:t xml:space="preserve"> </w:t>
      </w:r>
      <w:proofErr w:type="spellStart"/>
      <w:r w:rsidRPr="00847B3F">
        <w:rPr>
          <w:rFonts w:ascii="Arial" w:eastAsia="Times New Roman" w:hAnsi="Arial" w:cs="Arial"/>
        </w:rPr>
        <w:t>trissódico</w:t>
      </w:r>
      <w:proofErr w:type="spellEnd"/>
      <w:r>
        <w:rPr>
          <w:rFonts w:ascii="Arial" w:eastAsia="Times New Roman" w:hAnsi="Arial" w:cs="Arial"/>
        </w:rPr>
        <w:t xml:space="preserve"> (Biodinâmica, Ibiporã, </w:t>
      </w:r>
      <w:r w:rsidR="006B4971">
        <w:rPr>
          <w:rFonts w:ascii="Arial" w:eastAsia="Times New Roman" w:hAnsi="Arial" w:cs="Arial"/>
        </w:rPr>
        <w:t xml:space="preserve">PR, </w:t>
      </w:r>
      <w:r>
        <w:rPr>
          <w:rFonts w:ascii="Arial" w:eastAsia="Times New Roman" w:hAnsi="Arial" w:cs="Arial"/>
        </w:rPr>
        <w:t>Brasil)</w:t>
      </w:r>
      <w:r w:rsidRPr="00847B3F">
        <w:rPr>
          <w:rFonts w:ascii="Arial" w:eastAsia="Times New Roman" w:hAnsi="Arial" w:cs="Arial"/>
        </w:rPr>
        <w:t xml:space="preserve"> a 17% e </w:t>
      </w:r>
      <w:r>
        <w:rPr>
          <w:rFonts w:ascii="Arial" w:eastAsia="Times New Roman" w:hAnsi="Arial" w:cs="Arial"/>
        </w:rPr>
        <w:t>novamente 3 x 20 s com o hipoclorito</w:t>
      </w:r>
      <w:r w:rsidRPr="00847B3F">
        <w:rPr>
          <w:rFonts w:ascii="Arial" w:eastAsia="Times New Roman" w:hAnsi="Arial" w:cs="Arial"/>
        </w:rPr>
        <w:t xml:space="preserve">. </w:t>
      </w:r>
    </w:p>
    <w:p w14:paraId="2D3B4410" w14:textId="3B754FE5" w:rsidR="00D4752E" w:rsidRPr="00E951F4" w:rsidRDefault="00D4752E" w:rsidP="00E951F4">
      <w:pPr>
        <w:spacing w:line="360" w:lineRule="auto"/>
        <w:ind w:firstLine="708"/>
        <w:jc w:val="both"/>
        <w:rPr>
          <w:rFonts w:ascii="Arial" w:eastAsia="Times New Roman" w:hAnsi="Arial" w:cs="Arial"/>
        </w:rPr>
      </w:pPr>
      <w:r w:rsidRPr="00847B3F">
        <w:rPr>
          <w:rFonts w:ascii="Arial" w:eastAsia="Times New Roman" w:hAnsi="Arial" w:cs="Arial"/>
        </w:rPr>
        <w:t>Em seguida, o canal foi seco com ponta de papel absorvente estéril tamanho #60</w:t>
      </w:r>
      <w:r>
        <w:rPr>
          <w:rFonts w:ascii="Arial" w:eastAsia="Times New Roman" w:hAnsi="Arial" w:cs="Arial"/>
        </w:rPr>
        <w:t xml:space="preserve"> (</w:t>
      </w:r>
      <w:proofErr w:type="spellStart"/>
      <w:r>
        <w:rPr>
          <w:rFonts w:ascii="Arial" w:eastAsia="Times New Roman" w:hAnsi="Arial" w:cs="Arial"/>
        </w:rPr>
        <w:t>Dentsply-Maillefer</w:t>
      </w:r>
      <w:proofErr w:type="spellEnd"/>
      <w:r>
        <w:rPr>
          <w:rFonts w:ascii="Arial" w:eastAsia="Times New Roman" w:hAnsi="Arial" w:cs="Arial"/>
        </w:rPr>
        <w:t xml:space="preserve">, Petrópolis, </w:t>
      </w:r>
      <w:r w:rsidR="006B4971">
        <w:rPr>
          <w:rFonts w:ascii="Arial" w:eastAsia="Times New Roman" w:hAnsi="Arial" w:cs="Arial"/>
        </w:rPr>
        <w:t xml:space="preserve">RJ, </w:t>
      </w:r>
      <w:r>
        <w:rPr>
          <w:rFonts w:ascii="Arial" w:eastAsia="Times New Roman" w:hAnsi="Arial" w:cs="Arial"/>
        </w:rPr>
        <w:t>Brasil)</w:t>
      </w:r>
      <w:r w:rsidRPr="00847B3F">
        <w:rPr>
          <w:rFonts w:ascii="Arial" w:eastAsia="Times New Roman" w:hAnsi="Arial" w:cs="Arial"/>
        </w:rPr>
        <w:t xml:space="preserve"> e o canal radicular foi preenchido com hidróxido de cálcio </w:t>
      </w:r>
      <w:proofErr w:type="spellStart"/>
      <w:r w:rsidRPr="00847B3F">
        <w:rPr>
          <w:rFonts w:ascii="Arial" w:eastAsia="Times New Roman" w:hAnsi="Arial" w:cs="Arial"/>
          <w:bCs/>
          <w:color w:val="000000"/>
          <w:shd w:val="clear" w:color="auto" w:fill="FFFFFF"/>
        </w:rPr>
        <w:t>UltraCal</w:t>
      </w:r>
      <w:proofErr w:type="spellEnd"/>
      <w:r w:rsidRPr="00847B3F">
        <w:rPr>
          <w:rFonts w:ascii="Arial" w:eastAsia="Times New Roman" w:hAnsi="Arial" w:cs="Arial"/>
          <w:color w:val="222222"/>
        </w:rPr>
        <w:t xml:space="preserve"> </w:t>
      </w:r>
      <w:r w:rsidRPr="00847B3F">
        <w:rPr>
          <w:rFonts w:ascii="Arial" w:eastAsia="Times New Roman" w:hAnsi="Arial" w:cs="Arial"/>
          <w:color w:val="222222"/>
          <w:shd w:val="clear" w:color="auto" w:fill="FFFFFF"/>
        </w:rPr>
        <w:t>(</w:t>
      </w:r>
      <w:proofErr w:type="spellStart"/>
      <w:r w:rsidRPr="00847B3F">
        <w:rPr>
          <w:rFonts w:ascii="Arial" w:eastAsia="Times New Roman" w:hAnsi="Arial" w:cs="Arial"/>
          <w:bCs/>
          <w:color w:val="000000"/>
          <w:shd w:val="clear" w:color="auto" w:fill="FFFFFF"/>
        </w:rPr>
        <w:t>Ultradent</w:t>
      </w:r>
      <w:proofErr w:type="spellEnd"/>
      <w:r>
        <w:rPr>
          <w:rFonts w:ascii="Arial" w:eastAsia="Times New Roman" w:hAnsi="Arial" w:cs="Arial"/>
          <w:bCs/>
          <w:color w:val="000000"/>
          <w:shd w:val="clear" w:color="auto" w:fill="FFFFFF"/>
        </w:rPr>
        <w:t xml:space="preserve">, South Jordan, </w:t>
      </w:r>
      <w:r w:rsidR="006B4971">
        <w:rPr>
          <w:rFonts w:ascii="Arial" w:eastAsia="Times New Roman" w:hAnsi="Arial" w:cs="Arial"/>
          <w:bCs/>
          <w:color w:val="000000"/>
          <w:shd w:val="clear" w:color="auto" w:fill="FFFFFF"/>
        </w:rPr>
        <w:t xml:space="preserve">UT, </w:t>
      </w:r>
      <w:r>
        <w:rPr>
          <w:rFonts w:ascii="Arial" w:eastAsia="Times New Roman" w:hAnsi="Arial" w:cs="Arial"/>
          <w:bCs/>
          <w:color w:val="000000"/>
          <w:shd w:val="clear" w:color="auto" w:fill="FFFFFF"/>
        </w:rPr>
        <w:t>EUA)</w:t>
      </w:r>
      <w:r>
        <w:rPr>
          <w:rFonts w:ascii="Arial" w:eastAsia="Times New Roman" w:hAnsi="Arial" w:cs="Arial"/>
          <w:color w:val="222222"/>
          <w:shd w:val="clear" w:color="auto" w:fill="FFFFFF"/>
        </w:rPr>
        <w:t xml:space="preserve">. Colocou-se uma pelota de algodão estéril para separar a medicação </w:t>
      </w:r>
      <w:proofErr w:type="spellStart"/>
      <w:r>
        <w:rPr>
          <w:rFonts w:ascii="Arial" w:eastAsia="Times New Roman" w:hAnsi="Arial" w:cs="Arial"/>
          <w:color w:val="222222"/>
          <w:shd w:val="clear" w:color="auto" w:fill="FFFFFF"/>
        </w:rPr>
        <w:t>intracanal</w:t>
      </w:r>
      <w:proofErr w:type="spellEnd"/>
      <w:r>
        <w:rPr>
          <w:rFonts w:ascii="Arial" w:eastAsia="Times New Roman" w:hAnsi="Arial" w:cs="Arial"/>
          <w:color w:val="222222"/>
          <w:shd w:val="clear" w:color="auto" w:fill="FFFFFF"/>
        </w:rPr>
        <w:t xml:space="preserve"> da restauração, a qual foi feita com cimento de ionômero de vidro </w:t>
      </w:r>
      <w:proofErr w:type="spellStart"/>
      <w:r>
        <w:rPr>
          <w:rFonts w:ascii="Arial" w:eastAsia="Times New Roman" w:hAnsi="Arial" w:cs="Arial"/>
          <w:color w:val="222222"/>
          <w:shd w:val="clear" w:color="auto" w:fill="FFFFFF"/>
        </w:rPr>
        <w:t>Maxxion</w:t>
      </w:r>
      <w:proofErr w:type="spellEnd"/>
      <w:r>
        <w:rPr>
          <w:rFonts w:ascii="Arial" w:eastAsia="Times New Roman" w:hAnsi="Arial" w:cs="Arial"/>
          <w:color w:val="222222"/>
          <w:shd w:val="clear" w:color="auto" w:fill="FFFFFF"/>
        </w:rPr>
        <w:t xml:space="preserve"> R A3 (FGM, Joinville, </w:t>
      </w:r>
      <w:r w:rsidR="006B4971">
        <w:rPr>
          <w:rFonts w:ascii="Arial" w:eastAsia="Times New Roman" w:hAnsi="Arial" w:cs="Arial"/>
          <w:color w:val="222222"/>
          <w:shd w:val="clear" w:color="auto" w:fill="FFFFFF"/>
        </w:rPr>
        <w:t xml:space="preserve">SC, </w:t>
      </w:r>
      <w:r>
        <w:rPr>
          <w:rFonts w:ascii="Arial" w:eastAsia="Times New Roman" w:hAnsi="Arial" w:cs="Arial"/>
          <w:color w:val="222222"/>
          <w:shd w:val="clear" w:color="auto" w:fill="FFFFFF"/>
        </w:rPr>
        <w:t>Brasil).</w:t>
      </w:r>
    </w:p>
    <w:p w14:paraId="55AEF7EC" w14:textId="71677ACE" w:rsidR="00D4752E" w:rsidRDefault="00D4752E" w:rsidP="00D4752E">
      <w:pPr>
        <w:spacing w:line="360" w:lineRule="auto"/>
        <w:ind w:firstLine="708"/>
        <w:jc w:val="both"/>
        <w:rPr>
          <w:rFonts w:ascii="Arial" w:eastAsia="Times New Roman" w:hAnsi="Arial" w:cs="Arial"/>
          <w:color w:val="222222"/>
          <w:shd w:val="clear" w:color="auto" w:fill="FFFFFF"/>
        </w:rPr>
      </w:pPr>
      <w:r>
        <w:rPr>
          <w:rFonts w:ascii="Arial" w:eastAsia="Times New Roman" w:hAnsi="Arial" w:cs="Arial"/>
          <w:color w:val="222222"/>
          <w:shd w:val="clear" w:color="auto" w:fill="FFFFFF"/>
        </w:rPr>
        <w:t>Paciente retornou após 21 dias para segunda sessão do tratamento endodôntico. Foi realizada a remoção do cimento de ionômero de vidro com ponta diamantada esférica 1014</w:t>
      </w:r>
      <w:r w:rsidR="00C62C32">
        <w:rPr>
          <w:rFonts w:ascii="Arial" w:eastAsia="Times New Roman" w:hAnsi="Arial" w:cs="Arial"/>
          <w:color w:val="222222"/>
          <w:shd w:val="clear" w:color="auto" w:fill="FFFFFF"/>
        </w:rPr>
        <w:t xml:space="preserve">, </w:t>
      </w:r>
      <w:r>
        <w:rPr>
          <w:rFonts w:ascii="Arial" w:eastAsia="Times New Roman" w:hAnsi="Arial" w:cs="Arial"/>
          <w:color w:val="222222"/>
          <w:shd w:val="clear" w:color="auto" w:fill="FFFFFF"/>
        </w:rPr>
        <w:t>remoção da</w:t>
      </w:r>
      <w:r w:rsidR="00C62C32">
        <w:rPr>
          <w:rFonts w:ascii="Arial" w:eastAsia="Times New Roman" w:hAnsi="Arial" w:cs="Arial"/>
          <w:color w:val="222222"/>
          <w:shd w:val="clear" w:color="auto" w:fill="FFFFFF"/>
        </w:rPr>
        <w:t xml:space="preserve"> pelota de algodão com pinça clí</w:t>
      </w:r>
      <w:r>
        <w:rPr>
          <w:rFonts w:ascii="Arial" w:eastAsia="Times New Roman" w:hAnsi="Arial" w:cs="Arial"/>
          <w:color w:val="222222"/>
          <w:shd w:val="clear" w:color="auto" w:fill="FFFFFF"/>
        </w:rPr>
        <w:t xml:space="preserve">nica e paciente recebeu anestesia </w:t>
      </w:r>
      <w:proofErr w:type="spellStart"/>
      <w:r>
        <w:rPr>
          <w:rFonts w:ascii="Arial" w:eastAsia="Times New Roman" w:hAnsi="Arial" w:cs="Arial"/>
          <w:color w:val="222222"/>
          <w:shd w:val="clear" w:color="auto" w:fill="FFFFFF"/>
        </w:rPr>
        <w:t>infiltrativa</w:t>
      </w:r>
      <w:proofErr w:type="spellEnd"/>
      <w:r>
        <w:rPr>
          <w:rFonts w:ascii="Arial" w:eastAsia="Times New Roman" w:hAnsi="Arial" w:cs="Arial"/>
          <w:color w:val="222222"/>
          <w:shd w:val="clear" w:color="auto" w:fill="FFFFFF"/>
        </w:rPr>
        <w:t xml:space="preserve"> superior com o mesmo anestésico da primeira sessão. Em seguida fez-se o isolamento absoluto com grampo </w:t>
      </w:r>
      <w:r w:rsidR="003B32AC">
        <w:rPr>
          <w:rFonts w:ascii="Arial" w:eastAsia="Times New Roman" w:hAnsi="Arial" w:cs="Arial"/>
          <w:color w:val="222222"/>
          <w:shd w:val="clear" w:color="auto" w:fill="FFFFFF"/>
        </w:rPr>
        <w:t>212.</w:t>
      </w:r>
    </w:p>
    <w:p w14:paraId="3469F7F8" w14:textId="0904A927" w:rsidR="00D4752E" w:rsidRDefault="00D4752E" w:rsidP="00D4752E">
      <w:pPr>
        <w:spacing w:line="360" w:lineRule="auto"/>
        <w:ind w:firstLine="708"/>
        <w:jc w:val="both"/>
        <w:rPr>
          <w:rFonts w:ascii="Arial" w:eastAsia="Times New Roman" w:hAnsi="Arial" w:cs="Arial"/>
          <w:color w:val="222222"/>
          <w:shd w:val="clear" w:color="auto" w:fill="FFFFFF"/>
        </w:rPr>
      </w:pPr>
      <w:r>
        <w:rPr>
          <w:rFonts w:ascii="Arial" w:eastAsia="Times New Roman" w:hAnsi="Arial" w:cs="Arial"/>
          <w:color w:val="222222"/>
          <w:shd w:val="clear" w:color="auto" w:fill="FFFFFF"/>
        </w:rPr>
        <w:t>A câmara pulpar e o canal radicular foram inundados com hipoclorito de sódio a 2.5% e se fez um novo protocolo de i</w:t>
      </w:r>
      <w:r w:rsidR="00923CE1">
        <w:rPr>
          <w:rFonts w:ascii="Arial" w:eastAsia="Times New Roman" w:hAnsi="Arial" w:cs="Arial"/>
          <w:color w:val="222222"/>
          <w:shd w:val="clear" w:color="auto" w:fill="FFFFFF"/>
        </w:rPr>
        <w:t>rrigação, utilizando a lima XP-</w:t>
      </w:r>
      <w:proofErr w:type="spellStart"/>
      <w:r w:rsidR="00923CE1">
        <w:rPr>
          <w:rFonts w:ascii="Arial" w:eastAsia="Times New Roman" w:hAnsi="Arial" w:cs="Arial"/>
          <w:color w:val="222222"/>
          <w:shd w:val="clear" w:color="auto" w:fill="FFFFFF"/>
        </w:rPr>
        <w:t>E</w:t>
      </w:r>
      <w:r>
        <w:rPr>
          <w:rFonts w:ascii="Arial" w:eastAsia="Times New Roman" w:hAnsi="Arial" w:cs="Arial"/>
          <w:color w:val="222222"/>
          <w:shd w:val="clear" w:color="auto" w:fill="FFFFFF"/>
        </w:rPr>
        <w:t>ndo</w:t>
      </w:r>
      <w:proofErr w:type="spellEnd"/>
      <w:r>
        <w:rPr>
          <w:rFonts w:ascii="Arial" w:eastAsia="Times New Roman" w:hAnsi="Arial" w:cs="Arial"/>
          <w:color w:val="222222"/>
          <w:shd w:val="clear" w:color="auto" w:fill="FFFFFF"/>
        </w:rPr>
        <w:t xml:space="preserve"> </w:t>
      </w:r>
      <w:proofErr w:type="spellStart"/>
      <w:r>
        <w:rPr>
          <w:rFonts w:ascii="Arial" w:eastAsia="Times New Roman" w:hAnsi="Arial" w:cs="Arial"/>
          <w:color w:val="222222"/>
          <w:shd w:val="clear" w:color="auto" w:fill="FFFFFF"/>
        </w:rPr>
        <w:t>Finisher</w:t>
      </w:r>
      <w:proofErr w:type="spellEnd"/>
      <w:r>
        <w:rPr>
          <w:rFonts w:ascii="Arial" w:eastAsia="Times New Roman" w:hAnsi="Arial" w:cs="Arial"/>
          <w:color w:val="222222"/>
          <w:shd w:val="clear" w:color="auto" w:fill="FFFFFF"/>
        </w:rPr>
        <w:t xml:space="preserve"> (FKG</w:t>
      </w:r>
      <w:r w:rsidR="00A8606E">
        <w:rPr>
          <w:rFonts w:ascii="Arial" w:eastAsia="Times New Roman" w:hAnsi="Arial" w:cs="Arial"/>
          <w:color w:val="222222"/>
          <w:shd w:val="clear" w:color="auto" w:fill="FFFFFF"/>
        </w:rPr>
        <w:t>,</w:t>
      </w:r>
      <w:r>
        <w:rPr>
          <w:rFonts w:ascii="Arial" w:eastAsia="Times New Roman" w:hAnsi="Arial" w:cs="Arial"/>
          <w:color w:val="222222"/>
          <w:shd w:val="clear" w:color="auto" w:fill="FFFFFF"/>
        </w:rPr>
        <w:t xml:space="preserve"> La </w:t>
      </w:r>
      <w:proofErr w:type="spellStart"/>
      <w:r>
        <w:rPr>
          <w:rFonts w:ascii="Arial" w:eastAsia="Times New Roman" w:hAnsi="Arial" w:cs="Arial"/>
          <w:color w:val="222222"/>
          <w:shd w:val="clear" w:color="auto" w:fill="FFFFFF"/>
        </w:rPr>
        <w:t>Chaux</w:t>
      </w:r>
      <w:proofErr w:type="spellEnd"/>
      <w:r>
        <w:rPr>
          <w:rFonts w:ascii="Arial" w:eastAsia="Times New Roman" w:hAnsi="Arial" w:cs="Arial"/>
          <w:color w:val="222222"/>
          <w:shd w:val="clear" w:color="auto" w:fill="FFFFFF"/>
        </w:rPr>
        <w:t>-de-</w:t>
      </w:r>
      <w:proofErr w:type="spellStart"/>
      <w:r>
        <w:rPr>
          <w:rFonts w:ascii="Arial" w:eastAsia="Times New Roman" w:hAnsi="Arial" w:cs="Arial"/>
          <w:color w:val="222222"/>
          <w:shd w:val="clear" w:color="auto" w:fill="FFFFFF"/>
        </w:rPr>
        <w:t>Fonds</w:t>
      </w:r>
      <w:proofErr w:type="spellEnd"/>
      <w:r>
        <w:rPr>
          <w:rFonts w:ascii="Arial" w:eastAsia="Times New Roman" w:hAnsi="Arial" w:cs="Arial"/>
          <w:color w:val="222222"/>
          <w:shd w:val="clear" w:color="auto" w:fill="FFFFFF"/>
        </w:rPr>
        <w:t xml:space="preserve">, Suíça) no CRD. Esta foi utilizada por 20s para agitar a solução irrigadora numa velocidade 600 rpm e torque de 1N. Este ciclo foi repetido três vezes, havendo renovação do hipoclorito a </w:t>
      </w:r>
      <w:r w:rsidR="00954742">
        <w:rPr>
          <w:rFonts w:ascii="Arial" w:eastAsia="Times New Roman" w:hAnsi="Arial" w:cs="Arial"/>
          <w:color w:val="222222"/>
          <w:shd w:val="clear" w:color="auto" w:fill="FFFFFF"/>
        </w:rPr>
        <w:t>cada ciclo. Durante sua rotação</w:t>
      </w:r>
      <w:r>
        <w:rPr>
          <w:rFonts w:ascii="Arial" w:eastAsia="Times New Roman" w:hAnsi="Arial" w:cs="Arial"/>
          <w:color w:val="222222"/>
          <w:shd w:val="clear" w:color="auto" w:fill="FFFFFF"/>
        </w:rPr>
        <w:t xml:space="preserve"> no último ciclo, houve fratura da lima, a qual </w:t>
      </w:r>
      <w:r w:rsidR="00954742">
        <w:rPr>
          <w:rFonts w:ascii="Arial" w:eastAsia="Times New Roman" w:hAnsi="Arial" w:cs="Arial"/>
          <w:color w:val="222222"/>
          <w:shd w:val="clear" w:color="auto" w:fill="FFFFFF"/>
        </w:rPr>
        <w:t>foi removida facilmente com auxí</w:t>
      </w:r>
      <w:r>
        <w:rPr>
          <w:rFonts w:ascii="Arial" w:eastAsia="Times New Roman" w:hAnsi="Arial" w:cs="Arial"/>
          <w:color w:val="222222"/>
          <w:shd w:val="clear" w:color="auto" w:fill="FFFFFF"/>
        </w:rPr>
        <w:t xml:space="preserve">lio de pinça clinica por estar na porção mais coronária do </w:t>
      </w:r>
      <w:r w:rsidR="002A5BF4">
        <w:rPr>
          <w:rFonts w:ascii="Arial" w:eastAsia="Times New Roman" w:hAnsi="Arial" w:cs="Arial"/>
          <w:color w:val="222222"/>
          <w:shd w:val="clear" w:color="auto" w:fill="FFFFFF"/>
        </w:rPr>
        <w:t>dente</w:t>
      </w:r>
      <w:r>
        <w:rPr>
          <w:rFonts w:ascii="Arial" w:eastAsia="Times New Roman" w:hAnsi="Arial" w:cs="Arial"/>
          <w:color w:val="222222"/>
          <w:shd w:val="clear" w:color="auto" w:fill="FFFFFF"/>
        </w:rPr>
        <w:t xml:space="preserve">. Como não havia outra lima desta, optou-se por usar a lima XP-Clean (MK-Life, Porto Alegre, </w:t>
      </w:r>
      <w:r w:rsidR="006B4971">
        <w:rPr>
          <w:rFonts w:ascii="Arial" w:eastAsia="Times New Roman" w:hAnsi="Arial" w:cs="Arial"/>
          <w:color w:val="222222"/>
          <w:shd w:val="clear" w:color="auto" w:fill="FFFFFF"/>
        </w:rPr>
        <w:t xml:space="preserve">RS, </w:t>
      </w:r>
      <w:r>
        <w:rPr>
          <w:rFonts w:ascii="Arial" w:eastAsia="Times New Roman" w:hAnsi="Arial" w:cs="Arial"/>
          <w:color w:val="222222"/>
          <w:shd w:val="clear" w:color="auto" w:fill="FFFFFF"/>
        </w:rPr>
        <w:t>Brasil) para finalização do protocolo de irrigação.</w:t>
      </w:r>
    </w:p>
    <w:p w14:paraId="605AB9C3" w14:textId="5258F593" w:rsidR="00D4752E" w:rsidRDefault="00D4752E" w:rsidP="00D4752E">
      <w:pPr>
        <w:spacing w:line="360" w:lineRule="auto"/>
        <w:jc w:val="both"/>
        <w:rPr>
          <w:rFonts w:ascii="Arial" w:eastAsia="Times New Roman" w:hAnsi="Arial" w:cs="Arial"/>
          <w:color w:val="222222"/>
          <w:shd w:val="clear" w:color="auto" w:fill="FFFFFF"/>
        </w:rPr>
      </w:pPr>
      <w:r>
        <w:rPr>
          <w:rFonts w:ascii="Arial" w:eastAsia="Times New Roman" w:hAnsi="Arial" w:cs="Arial"/>
          <w:color w:val="222222"/>
          <w:shd w:val="clear" w:color="auto" w:fill="FFFFFF"/>
        </w:rPr>
        <w:tab/>
        <w:t>Após aspiração do hipoclorito de sódio, o canal radicular foi preenchido com EDTA líquido 17% e foi agitado no canal (</w:t>
      </w:r>
      <w:r w:rsidR="00954742">
        <w:rPr>
          <w:rFonts w:ascii="Arial" w:eastAsia="Times New Roman" w:hAnsi="Arial" w:cs="Arial"/>
          <w:color w:val="222222"/>
          <w:shd w:val="clear" w:color="auto" w:fill="FFFFFF"/>
        </w:rPr>
        <w:t>600 rpm/ 1N) também por 20s,</w:t>
      </w:r>
      <w:r>
        <w:rPr>
          <w:rFonts w:ascii="Arial" w:eastAsia="Times New Roman" w:hAnsi="Arial" w:cs="Arial"/>
          <w:color w:val="222222"/>
          <w:shd w:val="clear" w:color="auto" w:fill="FFFFFF"/>
        </w:rPr>
        <w:t xml:space="preserve"> três vezes, havendo novo preenchimen</w:t>
      </w:r>
      <w:r w:rsidR="00EE0B05">
        <w:rPr>
          <w:rFonts w:ascii="Arial" w:eastAsia="Times New Roman" w:hAnsi="Arial" w:cs="Arial"/>
          <w:color w:val="222222"/>
          <w:shd w:val="clear" w:color="auto" w:fill="FFFFFF"/>
        </w:rPr>
        <w:t>to desta solução a cada ciclo; e, finalmente,</w:t>
      </w:r>
      <w:r>
        <w:rPr>
          <w:rFonts w:ascii="Arial" w:eastAsia="Times New Roman" w:hAnsi="Arial" w:cs="Arial"/>
          <w:color w:val="222222"/>
          <w:shd w:val="clear" w:color="auto" w:fill="FFFFFF"/>
        </w:rPr>
        <w:t xml:space="preserve"> o primeiro ciclo realizado com hipoclorito foi repetido novamente. Durante este último ciclo, houve fratura da lima XP-Clean</w:t>
      </w:r>
      <w:r w:rsidR="003F2FEB">
        <w:rPr>
          <w:rFonts w:ascii="Arial" w:eastAsia="Times New Roman" w:hAnsi="Arial" w:cs="Arial"/>
          <w:color w:val="222222"/>
          <w:shd w:val="clear" w:color="auto" w:fill="FFFFFF"/>
        </w:rPr>
        <w:t xml:space="preserve">, </w:t>
      </w:r>
      <w:r>
        <w:rPr>
          <w:rFonts w:ascii="Arial" w:eastAsia="Times New Roman" w:hAnsi="Arial" w:cs="Arial"/>
          <w:color w:val="222222"/>
          <w:shd w:val="clear" w:color="auto" w:fill="FFFFFF"/>
        </w:rPr>
        <w:t xml:space="preserve">a qual ficou presa entre o terço cervical e médio do </w:t>
      </w:r>
      <w:r w:rsidR="002A5BF4">
        <w:rPr>
          <w:rFonts w:ascii="Arial" w:eastAsia="Times New Roman" w:hAnsi="Arial" w:cs="Arial"/>
          <w:color w:val="222222"/>
          <w:shd w:val="clear" w:color="auto" w:fill="FFFFFF"/>
        </w:rPr>
        <w:t xml:space="preserve">dente. Foi </w:t>
      </w:r>
      <w:proofErr w:type="gramStart"/>
      <w:r w:rsidR="00B4522D">
        <w:rPr>
          <w:rFonts w:ascii="Arial" w:eastAsia="Times New Roman" w:hAnsi="Arial" w:cs="Arial"/>
          <w:color w:val="222222"/>
          <w:shd w:val="clear" w:color="auto" w:fill="FFFFFF"/>
        </w:rPr>
        <w:t>necessário</w:t>
      </w:r>
      <w:r w:rsidR="00D51350">
        <w:rPr>
          <w:rFonts w:ascii="Arial" w:eastAsia="Times New Roman" w:hAnsi="Arial" w:cs="Arial"/>
          <w:color w:val="222222"/>
          <w:shd w:val="clear" w:color="auto" w:fill="FFFFFF"/>
        </w:rPr>
        <w:t xml:space="preserve"> </w:t>
      </w:r>
      <w:r w:rsidR="00EE0B05">
        <w:rPr>
          <w:rFonts w:ascii="Arial" w:eastAsia="Times New Roman" w:hAnsi="Arial" w:cs="Arial"/>
          <w:color w:val="222222"/>
          <w:shd w:val="clear" w:color="auto" w:fill="FFFFFF"/>
        </w:rPr>
        <w:t>magnificação</w:t>
      </w:r>
      <w:proofErr w:type="gramEnd"/>
      <w:r w:rsidR="00EE0B05">
        <w:rPr>
          <w:rFonts w:ascii="Arial" w:eastAsia="Times New Roman" w:hAnsi="Arial" w:cs="Arial"/>
          <w:color w:val="222222"/>
          <w:shd w:val="clear" w:color="auto" w:fill="FFFFFF"/>
        </w:rPr>
        <w:t xml:space="preserve"> </w:t>
      </w:r>
      <w:r>
        <w:rPr>
          <w:rFonts w:ascii="Arial" w:eastAsia="Times New Roman" w:hAnsi="Arial" w:cs="Arial"/>
          <w:color w:val="222222"/>
          <w:shd w:val="clear" w:color="auto" w:fill="FFFFFF"/>
        </w:rPr>
        <w:t xml:space="preserve">para melhor visualização do instrumento fraturado, </w:t>
      </w:r>
      <w:r w:rsidR="000336F7">
        <w:rPr>
          <w:rFonts w:ascii="Arial" w:eastAsia="Times New Roman" w:hAnsi="Arial" w:cs="Arial"/>
          <w:color w:val="222222"/>
          <w:shd w:val="clear" w:color="auto" w:fill="FFFFFF"/>
        </w:rPr>
        <w:t>portanto se fez</w:t>
      </w:r>
      <w:r>
        <w:rPr>
          <w:rFonts w:ascii="Arial" w:eastAsia="Times New Roman" w:hAnsi="Arial" w:cs="Arial"/>
          <w:color w:val="222222"/>
          <w:shd w:val="clear" w:color="auto" w:fill="FFFFFF"/>
        </w:rPr>
        <w:t xml:space="preserve"> utilização do microscópio operatório.</w:t>
      </w:r>
    </w:p>
    <w:p w14:paraId="7A4E8474" w14:textId="63C159C7" w:rsidR="00670E21" w:rsidRDefault="0007060D" w:rsidP="004F0F20">
      <w:pPr>
        <w:spacing w:line="360" w:lineRule="auto"/>
        <w:ind w:firstLine="708"/>
        <w:jc w:val="both"/>
        <w:rPr>
          <w:rFonts w:ascii="Arial" w:eastAsia="Times New Roman" w:hAnsi="Arial" w:cs="Arial"/>
          <w:color w:val="222222"/>
          <w:shd w:val="clear" w:color="auto" w:fill="FFFFFF"/>
        </w:rPr>
      </w:pPr>
      <w:r>
        <w:rPr>
          <w:rFonts w:ascii="Arial" w:eastAsia="Times New Roman" w:hAnsi="Arial" w:cs="Arial"/>
          <w:color w:val="222222"/>
          <w:shd w:val="clear" w:color="auto" w:fill="FFFFFF"/>
        </w:rPr>
        <w:t>P</w:t>
      </w:r>
      <w:r w:rsidRPr="001A07FF">
        <w:rPr>
          <w:rFonts w:ascii="Arial" w:eastAsia="Times New Roman" w:hAnsi="Arial" w:cs="Arial"/>
          <w:color w:val="222222"/>
          <w:shd w:val="clear" w:color="auto" w:fill="FFFFFF"/>
        </w:rPr>
        <w:t>ara melhor visualização do fragmento e facilitar sua</w:t>
      </w:r>
      <w:r>
        <w:rPr>
          <w:rFonts w:ascii="Arial" w:eastAsia="Times New Roman" w:hAnsi="Arial" w:cs="Arial"/>
          <w:color w:val="222222"/>
          <w:shd w:val="clear" w:color="auto" w:fill="FFFFFF"/>
        </w:rPr>
        <w:t xml:space="preserve"> </w:t>
      </w:r>
      <w:r w:rsidRPr="001A07FF">
        <w:rPr>
          <w:rFonts w:ascii="Arial" w:eastAsia="Times New Roman" w:hAnsi="Arial" w:cs="Arial"/>
          <w:color w:val="222222"/>
          <w:shd w:val="clear" w:color="auto" w:fill="FFFFFF"/>
        </w:rPr>
        <w:t>remoção</w:t>
      </w:r>
      <w:r>
        <w:rPr>
          <w:rFonts w:ascii="Arial" w:eastAsia="Times New Roman" w:hAnsi="Arial" w:cs="Arial"/>
          <w:color w:val="222222"/>
          <w:shd w:val="clear" w:color="auto" w:fill="FFFFFF"/>
        </w:rPr>
        <w:t>, f</w:t>
      </w:r>
      <w:r w:rsidR="004F0F20">
        <w:rPr>
          <w:rFonts w:ascii="Arial" w:eastAsia="Times New Roman" w:hAnsi="Arial" w:cs="Arial"/>
          <w:color w:val="222222"/>
          <w:shd w:val="clear" w:color="auto" w:fill="FFFFFF"/>
        </w:rPr>
        <w:t xml:space="preserve">oi realizada ampliação da embocadura do conduto com auxílio dos insertos </w:t>
      </w:r>
      <w:r w:rsidR="00D4752E" w:rsidRPr="001A07FF">
        <w:rPr>
          <w:rFonts w:ascii="Arial" w:eastAsia="Times New Roman" w:hAnsi="Arial" w:cs="Arial"/>
          <w:color w:val="222222"/>
          <w:shd w:val="clear" w:color="auto" w:fill="FFFFFF"/>
        </w:rPr>
        <w:t>E2D e E3D</w:t>
      </w:r>
      <w:r w:rsidR="00D4752E">
        <w:rPr>
          <w:rFonts w:ascii="Arial" w:eastAsia="Times New Roman" w:hAnsi="Arial" w:cs="Arial"/>
          <w:color w:val="222222"/>
          <w:shd w:val="clear" w:color="auto" w:fill="FFFFFF"/>
        </w:rPr>
        <w:t xml:space="preserve"> (</w:t>
      </w:r>
      <w:proofErr w:type="spellStart"/>
      <w:r w:rsidR="00D4752E">
        <w:rPr>
          <w:rFonts w:ascii="Arial" w:eastAsia="Times New Roman" w:hAnsi="Arial" w:cs="Arial"/>
          <w:color w:val="222222"/>
          <w:shd w:val="clear" w:color="auto" w:fill="FFFFFF"/>
        </w:rPr>
        <w:t>Helse</w:t>
      </w:r>
      <w:proofErr w:type="spellEnd"/>
      <w:r w:rsidR="00D4752E">
        <w:rPr>
          <w:rFonts w:ascii="Arial" w:eastAsia="Times New Roman" w:hAnsi="Arial" w:cs="Arial"/>
          <w:color w:val="222222"/>
          <w:shd w:val="clear" w:color="auto" w:fill="FFFFFF"/>
        </w:rPr>
        <w:t xml:space="preserve"> Dental Technology, São Paulo, </w:t>
      </w:r>
      <w:r w:rsidR="006B4971">
        <w:rPr>
          <w:rFonts w:ascii="Arial" w:eastAsia="Times New Roman" w:hAnsi="Arial" w:cs="Arial"/>
          <w:color w:val="222222"/>
          <w:shd w:val="clear" w:color="auto" w:fill="FFFFFF"/>
        </w:rPr>
        <w:t xml:space="preserve">SP, </w:t>
      </w:r>
      <w:r w:rsidR="00D4752E">
        <w:rPr>
          <w:rFonts w:ascii="Arial" w:eastAsia="Times New Roman" w:hAnsi="Arial" w:cs="Arial"/>
          <w:color w:val="222222"/>
          <w:shd w:val="clear" w:color="auto" w:fill="FFFFFF"/>
        </w:rPr>
        <w:t>Brasil)</w:t>
      </w:r>
      <w:r>
        <w:rPr>
          <w:rFonts w:ascii="Arial" w:eastAsia="Times New Roman" w:hAnsi="Arial" w:cs="Arial"/>
          <w:color w:val="222222"/>
          <w:shd w:val="clear" w:color="auto" w:fill="FFFFFF"/>
        </w:rPr>
        <w:t xml:space="preserve">. </w:t>
      </w:r>
      <w:r w:rsidR="00D4752E" w:rsidRPr="001A07FF">
        <w:rPr>
          <w:rFonts w:ascii="Arial" w:eastAsia="Times New Roman" w:hAnsi="Arial" w:cs="Arial"/>
          <w:color w:val="222222"/>
          <w:shd w:val="clear" w:color="auto" w:fill="FFFFFF"/>
        </w:rPr>
        <w:t>Após diversas tentativas frustradas de re</w:t>
      </w:r>
      <w:r>
        <w:rPr>
          <w:rFonts w:ascii="Arial" w:eastAsia="Times New Roman" w:hAnsi="Arial" w:cs="Arial"/>
          <w:color w:val="222222"/>
          <w:shd w:val="clear" w:color="auto" w:fill="FFFFFF"/>
        </w:rPr>
        <w:t>moção</w:t>
      </w:r>
      <w:r w:rsidR="00D4752E" w:rsidRPr="001A07FF">
        <w:rPr>
          <w:rFonts w:ascii="Arial" w:eastAsia="Times New Roman" w:hAnsi="Arial" w:cs="Arial"/>
          <w:color w:val="222222"/>
          <w:shd w:val="clear" w:color="auto" w:fill="FFFFFF"/>
        </w:rPr>
        <w:t xml:space="preserve"> com inserto E5</w:t>
      </w:r>
      <w:r w:rsidR="00D4752E">
        <w:rPr>
          <w:rFonts w:ascii="Arial" w:eastAsia="Times New Roman" w:hAnsi="Arial" w:cs="Arial"/>
          <w:color w:val="222222"/>
          <w:shd w:val="clear" w:color="auto" w:fill="FFFFFF"/>
        </w:rPr>
        <w:t xml:space="preserve"> (</w:t>
      </w:r>
      <w:proofErr w:type="spellStart"/>
      <w:r w:rsidR="00D4752E">
        <w:rPr>
          <w:rFonts w:ascii="Arial" w:eastAsia="Times New Roman" w:hAnsi="Arial" w:cs="Arial"/>
          <w:color w:val="222222"/>
          <w:shd w:val="clear" w:color="auto" w:fill="FFFFFF"/>
        </w:rPr>
        <w:t>Helse</w:t>
      </w:r>
      <w:proofErr w:type="spellEnd"/>
      <w:r w:rsidR="00D4752E">
        <w:rPr>
          <w:rFonts w:ascii="Arial" w:eastAsia="Times New Roman" w:hAnsi="Arial" w:cs="Arial"/>
          <w:color w:val="222222"/>
          <w:shd w:val="clear" w:color="auto" w:fill="FFFFFF"/>
        </w:rPr>
        <w:t xml:space="preserve"> Dental Technology, São Paulo, </w:t>
      </w:r>
      <w:r w:rsidR="006B4971">
        <w:rPr>
          <w:rFonts w:ascii="Arial" w:eastAsia="Times New Roman" w:hAnsi="Arial" w:cs="Arial"/>
          <w:color w:val="222222"/>
          <w:shd w:val="clear" w:color="auto" w:fill="FFFFFF"/>
        </w:rPr>
        <w:t xml:space="preserve">SP, </w:t>
      </w:r>
      <w:r w:rsidR="00D4752E">
        <w:rPr>
          <w:rFonts w:ascii="Arial" w:eastAsia="Times New Roman" w:hAnsi="Arial" w:cs="Arial"/>
          <w:color w:val="222222"/>
          <w:shd w:val="clear" w:color="auto" w:fill="FFFFFF"/>
        </w:rPr>
        <w:t>Brasil)</w:t>
      </w:r>
      <w:r w:rsidR="00D4752E" w:rsidRPr="001A07FF">
        <w:rPr>
          <w:rFonts w:ascii="Arial" w:eastAsia="Times New Roman" w:hAnsi="Arial" w:cs="Arial"/>
          <w:color w:val="222222"/>
          <w:shd w:val="clear" w:color="auto" w:fill="FFFFFF"/>
        </w:rPr>
        <w:t xml:space="preserve"> e</w:t>
      </w:r>
      <w:r w:rsidR="00D4752E">
        <w:rPr>
          <w:rFonts w:ascii="Arial" w:eastAsia="Times New Roman" w:hAnsi="Arial" w:cs="Arial"/>
          <w:color w:val="222222"/>
          <w:shd w:val="clear" w:color="auto" w:fill="FFFFFF"/>
        </w:rPr>
        <w:t xml:space="preserve"> </w:t>
      </w:r>
      <w:r>
        <w:rPr>
          <w:rFonts w:ascii="Arial" w:eastAsia="Times New Roman" w:hAnsi="Arial" w:cs="Arial"/>
          <w:color w:val="222222"/>
          <w:shd w:val="clear" w:color="auto" w:fill="FFFFFF"/>
        </w:rPr>
        <w:t>apreensão com pinça,</w:t>
      </w:r>
      <w:r w:rsidR="00D4752E" w:rsidRPr="001A07FF">
        <w:rPr>
          <w:rFonts w:ascii="Arial" w:eastAsia="Times New Roman" w:hAnsi="Arial" w:cs="Arial"/>
          <w:color w:val="222222"/>
          <w:shd w:val="clear" w:color="auto" w:fill="FFFFFF"/>
        </w:rPr>
        <w:t xml:space="preserve"> foi possível enlaçar e remover o fragmento utilizando um</w:t>
      </w:r>
      <w:r w:rsidR="00D4752E">
        <w:rPr>
          <w:rFonts w:ascii="Arial" w:eastAsia="Times New Roman" w:hAnsi="Arial" w:cs="Arial"/>
          <w:color w:val="222222"/>
          <w:shd w:val="clear" w:color="auto" w:fill="FFFFFF"/>
        </w:rPr>
        <w:t xml:space="preserve"> </w:t>
      </w:r>
      <w:r w:rsidR="00D4752E" w:rsidRPr="001A07FF">
        <w:rPr>
          <w:rFonts w:ascii="Arial" w:eastAsia="Times New Roman" w:hAnsi="Arial" w:cs="Arial"/>
          <w:color w:val="222222"/>
          <w:shd w:val="clear" w:color="auto" w:fill="FFFFFF"/>
        </w:rPr>
        <w:t>dispositivo confeccionado com agulha hipodérmica, fio ortodôntico e porta agulha</w:t>
      </w:r>
      <w:r w:rsidR="00670E21">
        <w:rPr>
          <w:rFonts w:ascii="Arial" w:eastAsia="Times New Roman" w:hAnsi="Arial" w:cs="Arial"/>
          <w:color w:val="222222"/>
          <w:shd w:val="clear" w:color="auto" w:fill="FFFFFF"/>
        </w:rPr>
        <w:t xml:space="preserve"> (figura 5).</w:t>
      </w:r>
    </w:p>
    <w:p w14:paraId="1395516C" w14:textId="313C4F60" w:rsidR="00D4752E" w:rsidRDefault="00D4752E" w:rsidP="00D4752E">
      <w:pPr>
        <w:spacing w:line="360" w:lineRule="auto"/>
        <w:jc w:val="both"/>
        <w:rPr>
          <w:rFonts w:ascii="Arial" w:eastAsia="Times New Roman" w:hAnsi="Arial" w:cs="Arial"/>
          <w:color w:val="222222"/>
          <w:shd w:val="clear" w:color="auto" w:fill="FFFFFF"/>
        </w:rPr>
      </w:pPr>
      <w:r>
        <w:rPr>
          <w:rFonts w:ascii="Arial" w:eastAsia="Times New Roman" w:hAnsi="Arial" w:cs="Arial"/>
          <w:color w:val="FF0000"/>
          <w:shd w:val="clear" w:color="auto" w:fill="FFFFFF"/>
        </w:rPr>
        <w:t xml:space="preserve"> </w:t>
      </w:r>
    </w:p>
    <w:p w14:paraId="0CECEB8C" w14:textId="77777777" w:rsidR="00670E21" w:rsidRDefault="00D4752E" w:rsidP="00D4752E">
      <w:pPr>
        <w:spacing w:line="360" w:lineRule="auto"/>
        <w:jc w:val="both"/>
        <w:rPr>
          <w:rFonts w:ascii="Arial" w:eastAsia="Times New Roman" w:hAnsi="Arial" w:cs="Arial"/>
          <w:color w:val="000000" w:themeColor="text1"/>
          <w:shd w:val="clear" w:color="auto" w:fill="FFFFFF"/>
        </w:rPr>
      </w:pPr>
      <w:r w:rsidRPr="00FE0D34">
        <w:rPr>
          <w:rFonts w:ascii="Arial" w:eastAsia="Times New Roman" w:hAnsi="Arial" w:cs="Arial"/>
          <w:color w:val="000000" w:themeColor="text1"/>
          <w:shd w:val="clear" w:color="auto" w:fill="FFFFFF"/>
        </w:rPr>
        <w:tab/>
      </w:r>
    </w:p>
    <w:p w14:paraId="5AF54AAE" w14:textId="5A0664A0" w:rsidR="00670E21" w:rsidRDefault="00670E21" w:rsidP="00D4752E">
      <w:pPr>
        <w:spacing w:line="360" w:lineRule="auto"/>
        <w:jc w:val="both"/>
        <w:rPr>
          <w:rFonts w:ascii="Arial" w:eastAsia="Times New Roman" w:hAnsi="Arial" w:cs="Arial"/>
          <w:color w:val="000000" w:themeColor="text1"/>
          <w:shd w:val="clear" w:color="auto" w:fill="FFFFFF"/>
        </w:rPr>
      </w:pPr>
    </w:p>
    <w:p w14:paraId="7A614E8F" w14:textId="424F32C1" w:rsidR="00670E21" w:rsidRDefault="00670E21" w:rsidP="00D4752E">
      <w:pPr>
        <w:spacing w:line="360" w:lineRule="auto"/>
        <w:jc w:val="both"/>
        <w:rPr>
          <w:rFonts w:ascii="Arial" w:eastAsia="Times New Roman" w:hAnsi="Arial" w:cs="Arial"/>
          <w:color w:val="000000" w:themeColor="text1"/>
          <w:shd w:val="clear" w:color="auto" w:fill="FFFFFF"/>
        </w:rPr>
      </w:pPr>
      <w:r>
        <w:rPr>
          <w:rFonts w:ascii="Arial" w:eastAsia="Times New Roman" w:hAnsi="Arial" w:cs="Arial"/>
          <w:noProof/>
          <w:color w:val="222222"/>
          <w:shd w:val="clear" w:color="auto" w:fill="FFFFFF"/>
          <w:lang w:eastAsia="pt-BR"/>
        </w:rPr>
        <w:drawing>
          <wp:anchor distT="0" distB="0" distL="114300" distR="114300" simplePos="0" relativeHeight="251667456" behindDoc="0" locked="0" layoutInCell="1" allowOverlap="1" wp14:anchorId="217E1389" wp14:editId="0B7F78AD">
            <wp:simplePos x="0" y="0"/>
            <wp:positionH relativeFrom="column">
              <wp:posOffset>1826746</wp:posOffset>
            </wp:positionH>
            <wp:positionV relativeFrom="paragraph">
              <wp:posOffset>-322281</wp:posOffset>
            </wp:positionV>
            <wp:extent cx="2508885" cy="2088515"/>
            <wp:effectExtent l="0" t="0" r="5715" b="0"/>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81202_120934732.jpg"/>
                    <pic:cNvPicPr/>
                  </pic:nvPicPr>
                  <pic:blipFill rotWithShape="1">
                    <a:blip r:embed="rId16">
                      <a:extLst>
                        <a:ext uri="{28A0092B-C50C-407E-A947-70E740481C1C}">
                          <a14:useLocalDpi xmlns:a14="http://schemas.microsoft.com/office/drawing/2010/main" val="0"/>
                        </a:ext>
                      </a:extLst>
                    </a:blip>
                    <a:srcRect l="29721" r="25545" b="50354"/>
                    <a:stretch/>
                  </pic:blipFill>
                  <pic:spPr bwMode="auto">
                    <a:xfrm>
                      <a:off x="0" y="0"/>
                      <a:ext cx="2508885" cy="2088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0FB0C0" w14:textId="77777777" w:rsidR="00670E21" w:rsidRDefault="00670E21" w:rsidP="00D4752E">
      <w:pPr>
        <w:spacing w:line="360" w:lineRule="auto"/>
        <w:jc w:val="both"/>
        <w:rPr>
          <w:rFonts w:ascii="Arial" w:eastAsia="Times New Roman" w:hAnsi="Arial" w:cs="Arial"/>
          <w:color w:val="000000" w:themeColor="text1"/>
          <w:shd w:val="clear" w:color="auto" w:fill="FFFFFF"/>
        </w:rPr>
      </w:pPr>
    </w:p>
    <w:p w14:paraId="2EFC5F56" w14:textId="77777777" w:rsidR="00670E21" w:rsidRDefault="00670E21" w:rsidP="00670E21">
      <w:pPr>
        <w:spacing w:line="360" w:lineRule="auto"/>
        <w:ind w:firstLine="708"/>
        <w:jc w:val="both"/>
        <w:rPr>
          <w:rFonts w:ascii="Arial" w:eastAsia="Times New Roman" w:hAnsi="Arial" w:cs="Arial"/>
          <w:color w:val="000000" w:themeColor="text1"/>
          <w:shd w:val="clear" w:color="auto" w:fill="FFFFFF"/>
        </w:rPr>
      </w:pPr>
    </w:p>
    <w:p w14:paraId="22E238D1" w14:textId="77777777" w:rsidR="00670E21" w:rsidRDefault="00670E21" w:rsidP="00670E21">
      <w:pPr>
        <w:spacing w:line="360" w:lineRule="auto"/>
        <w:ind w:firstLine="708"/>
        <w:jc w:val="both"/>
        <w:rPr>
          <w:rFonts w:ascii="Arial" w:eastAsia="Times New Roman" w:hAnsi="Arial" w:cs="Arial"/>
          <w:color w:val="000000" w:themeColor="text1"/>
          <w:shd w:val="clear" w:color="auto" w:fill="FFFFFF"/>
        </w:rPr>
      </w:pPr>
    </w:p>
    <w:p w14:paraId="5BAA7AD9" w14:textId="77777777" w:rsidR="00670E21" w:rsidRDefault="00670E21" w:rsidP="00670E21">
      <w:pPr>
        <w:spacing w:line="360" w:lineRule="auto"/>
        <w:ind w:firstLine="708"/>
        <w:jc w:val="both"/>
        <w:rPr>
          <w:rFonts w:ascii="Arial" w:eastAsia="Times New Roman" w:hAnsi="Arial" w:cs="Arial"/>
          <w:color w:val="000000" w:themeColor="text1"/>
          <w:shd w:val="clear" w:color="auto" w:fill="FFFFFF"/>
        </w:rPr>
      </w:pPr>
    </w:p>
    <w:p w14:paraId="3637B744" w14:textId="77777777" w:rsidR="00670E21" w:rsidRDefault="00670E21" w:rsidP="00670E21">
      <w:pPr>
        <w:spacing w:line="360" w:lineRule="auto"/>
        <w:ind w:firstLine="708"/>
        <w:jc w:val="both"/>
        <w:rPr>
          <w:rFonts w:ascii="Arial" w:eastAsia="Times New Roman" w:hAnsi="Arial" w:cs="Arial"/>
          <w:color w:val="000000" w:themeColor="text1"/>
          <w:shd w:val="clear" w:color="auto" w:fill="FFFFFF"/>
        </w:rPr>
      </w:pPr>
    </w:p>
    <w:p w14:paraId="0117A3FE" w14:textId="77777777" w:rsidR="00670E21" w:rsidRDefault="00670E21" w:rsidP="00670E21">
      <w:pPr>
        <w:tabs>
          <w:tab w:val="left" w:pos="5322"/>
        </w:tabs>
        <w:spacing w:line="360" w:lineRule="auto"/>
        <w:ind w:firstLine="708"/>
        <w:jc w:val="both"/>
        <w:rPr>
          <w:rFonts w:ascii="Arial" w:eastAsia="Times New Roman" w:hAnsi="Arial" w:cs="Arial"/>
          <w:color w:val="000000" w:themeColor="text1"/>
          <w:shd w:val="clear" w:color="auto" w:fill="FFFFFF"/>
        </w:rPr>
      </w:pPr>
    </w:p>
    <w:p w14:paraId="4953466A" w14:textId="66597E04" w:rsidR="00670E21" w:rsidRPr="00670E21" w:rsidRDefault="00670E21" w:rsidP="00670E21">
      <w:pPr>
        <w:tabs>
          <w:tab w:val="left" w:pos="5322"/>
        </w:tabs>
        <w:spacing w:line="360" w:lineRule="auto"/>
        <w:ind w:firstLine="708"/>
        <w:jc w:val="center"/>
        <w:rPr>
          <w:rFonts w:ascii="Arial" w:eastAsia="Times New Roman" w:hAnsi="Arial" w:cs="Arial"/>
          <w:color w:val="000000" w:themeColor="text1"/>
          <w:shd w:val="clear" w:color="auto" w:fill="FFFFFF"/>
        </w:rPr>
      </w:pPr>
      <w:r w:rsidRPr="00670E21">
        <w:rPr>
          <w:rFonts w:ascii="Arial" w:eastAsia="Times New Roman" w:hAnsi="Arial" w:cs="Arial"/>
          <w:color w:val="000000" w:themeColor="text1"/>
          <w:sz w:val="20"/>
          <w:szCs w:val="20"/>
          <w:shd w:val="clear" w:color="auto" w:fill="FFFFFF"/>
        </w:rPr>
        <w:t>Figura 5: Instrumento rotatório fraturado</w:t>
      </w:r>
    </w:p>
    <w:p w14:paraId="1985A64D" w14:textId="77777777" w:rsidR="00670E21" w:rsidRDefault="00670E21" w:rsidP="00670E21">
      <w:pPr>
        <w:spacing w:line="360" w:lineRule="auto"/>
        <w:ind w:firstLine="708"/>
        <w:jc w:val="both"/>
        <w:rPr>
          <w:rFonts w:ascii="Arial" w:eastAsia="Times New Roman" w:hAnsi="Arial" w:cs="Arial"/>
          <w:color w:val="000000" w:themeColor="text1"/>
          <w:shd w:val="clear" w:color="auto" w:fill="FFFFFF"/>
        </w:rPr>
      </w:pPr>
    </w:p>
    <w:p w14:paraId="62615F12" w14:textId="117BF31D" w:rsidR="00D4752E" w:rsidRDefault="00D4752E" w:rsidP="00670E21">
      <w:pPr>
        <w:spacing w:line="360" w:lineRule="auto"/>
        <w:ind w:firstLine="708"/>
        <w:jc w:val="both"/>
        <w:rPr>
          <w:rFonts w:ascii="Arial" w:eastAsia="Times New Roman" w:hAnsi="Arial" w:cs="Arial"/>
          <w:color w:val="222222"/>
          <w:shd w:val="clear" w:color="auto" w:fill="FFFFFF"/>
        </w:rPr>
      </w:pPr>
      <w:r w:rsidRPr="00FE0D34">
        <w:rPr>
          <w:rFonts w:ascii="Arial" w:eastAsia="Times New Roman" w:hAnsi="Arial" w:cs="Arial"/>
          <w:color w:val="000000" w:themeColor="text1"/>
          <w:shd w:val="clear" w:color="auto" w:fill="FFFFFF"/>
        </w:rPr>
        <w:t xml:space="preserve">Em seguida, foi realizada a terapia fotodinâmica como auxiliar à redução de </w:t>
      </w:r>
      <w:proofErr w:type="spellStart"/>
      <w:r w:rsidRPr="00FE0D34">
        <w:rPr>
          <w:rFonts w:ascii="Arial" w:eastAsia="Times New Roman" w:hAnsi="Arial" w:cs="Arial"/>
          <w:color w:val="000000" w:themeColor="text1"/>
          <w:shd w:val="clear" w:color="auto" w:fill="FFFFFF"/>
        </w:rPr>
        <w:t>microorganismos</w:t>
      </w:r>
      <w:proofErr w:type="spellEnd"/>
      <w:r w:rsidRPr="00FE0D34">
        <w:rPr>
          <w:rFonts w:ascii="Arial" w:eastAsia="Times New Roman" w:hAnsi="Arial" w:cs="Arial"/>
          <w:color w:val="000000" w:themeColor="text1"/>
          <w:shd w:val="clear" w:color="auto" w:fill="FFFFFF"/>
        </w:rPr>
        <w:t xml:space="preserve"> no conduto radicular. A cavidade foi inundada com corante azul de metileno a 0,0</w:t>
      </w:r>
      <w:r w:rsidR="005E64A9">
        <w:rPr>
          <w:rFonts w:ascii="Arial" w:eastAsia="Times New Roman" w:hAnsi="Arial" w:cs="Arial"/>
          <w:color w:val="000000" w:themeColor="text1"/>
          <w:shd w:val="clear" w:color="auto" w:fill="FFFFFF"/>
        </w:rPr>
        <w:t>05</w:t>
      </w:r>
      <w:r w:rsidRPr="00FE0D34">
        <w:rPr>
          <w:rFonts w:ascii="Arial" w:eastAsia="Times New Roman" w:hAnsi="Arial" w:cs="Arial"/>
          <w:color w:val="000000" w:themeColor="text1"/>
          <w:shd w:val="clear" w:color="auto" w:fill="FFFFFF"/>
        </w:rPr>
        <w:t xml:space="preserve">% </w:t>
      </w:r>
      <w:proofErr w:type="spellStart"/>
      <w:r w:rsidRPr="00FE0D34">
        <w:rPr>
          <w:rFonts w:ascii="Arial" w:eastAsia="Times New Roman" w:hAnsi="Arial" w:cs="Arial"/>
          <w:color w:val="000000" w:themeColor="text1"/>
          <w:shd w:val="clear" w:color="auto" w:fill="FFFFFF"/>
        </w:rPr>
        <w:t>Chimiolux</w:t>
      </w:r>
      <w:proofErr w:type="spellEnd"/>
      <w:r w:rsidRPr="00FE0D34">
        <w:rPr>
          <w:rFonts w:ascii="Arial" w:eastAsia="Times New Roman" w:hAnsi="Arial" w:cs="Arial"/>
          <w:color w:val="000000" w:themeColor="text1"/>
          <w:shd w:val="clear" w:color="auto" w:fill="FFFFFF"/>
        </w:rPr>
        <w:t xml:space="preserve"> (DMC, São Carlos, </w:t>
      </w:r>
      <w:r w:rsidR="006B4971">
        <w:rPr>
          <w:rFonts w:ascii="Arial" w:eastAsia="Times New Roman" w:hAnsi="Arial" w:cs="Arial"/>
          <w:color w:val="000000" w:themeColor="text1"/>
          <w:shd w:val="clear" w:color="auto" w:fill="FFFFFF"/>
        </w:rPr>
        <w:t xml:space="preserve">SP, </w:t>
      </w:r>
      <w:r w:rsidRPr="00FE0D34">
        <w:rPr>
          <w:rFonts w:ascii="Arial" w:eastAsia="Times New Roman" w:hAnsi="Arial" w:cs="Arial"/>
          <w:color w:val="000000" w:themeColor="text1"/>
          <w:shd w:val="clear" w:color="auto" w:fill="FFFFFF"/>
        </w:rPr>
        <w:t xml:space="preserve">Brasil) com auxilio de </w:t>
      </w:r>
      <w:proofErr w:type="spellStart"/>
      <w:r w:rsidRPr="00FE0D34">
        <w:rPr>
          <w:rFonts w:ascii="Arial" w:eastAsia="Times New Roman" w:hAnsi="Arial" w:cs="Arial"/>
          <w:color w:val="000000" w:themeColor="text1"/>
          <w:shd w:val="clear" w:color="auto" w:fill="FFFFFF"/>
        </w:rPr>
        <w:t>NaviTip</w:t>
      </w:r>
      <w:proofErr w:type="spellEnd"/>
      <w:r w:rsidRPr="00FE0D34">
        <w:rPr>
          <w:rFonts w:ascii="Arial" w:eastAsia="Times New Roman" w:hAnsi="Arial" w:cs="Arial"/>
          <w:color w:val="000000" w:themeColor="text1"/>
          <w:shd w:val="clear" w:color="auto" w:fill="FFFFFF"/>
        </w:rPr>
        <w:t xml:space="preserve"> até o CRD-2 e, após 2 minutos de </w:t>
      </w:r>
      <w:proofErr w:type="spellStart"/>
      <w:r w:rsidRPr="00FE0D34">
        <w:rPr>
          <w:rFonts w:ascii="Arial" w:eastAsia="Times New Roman" w:hAnsi="Arial" w:cs="Arial"/>
          <w:color w:val="000000" w:themeColor="text1"/>
          <w:shd w:val="clear" w:color="auto" w:fill="FFFFFF"/>
        </w:rPr>
        <w:t>pré-irradiacao</w:t>
      </w:r>
      <w:proofErr w:type="spellEnd"/>
      <w:r w:rsidRPr="00FE0D34">
        <w:rPr>
          <w:rFonts w:ascii="Arial" w:eastAsia="Times New Roman" w:hAnsi="Arial" w:cs="Arial"/>
          <w:color w:val="000000" w:themeColor="text1"/>
          <w:shd w:val="clear" w:color="auto" w:fill="FFFFFF"/>
        </w:rPr>
        <w:t xml:space="preserve">, procedeu-se a aplicação de laser </w:t>
      </w:r>
      <w:r w:rsidR="0030522F">
        <w:rPr>
          <w:rFonts w:ascii="Arial" w:eastAsia="Times New Roman" w:hAnsi="Arial" w:cs="Arial"/>
          <w:color w:val="000000" w:themeColor="text1"/>
          <w:shd w:val="clear" w:color="auto" w:fill="FFFFFF"/>
        </w:rPr>
        <w:t>vermelho</w:t>
      </w:r>
      <w:r w:rsidR="00A61434">
        <w:rPr>
          <w:rFonts w:ascii="Arial" w:eastAsia="Times New Roman" w:hAnsi="Arial" w:cs="Arial"/>
          <w:color w:val="000000" w:themeColor="text1"/>
          <w:shd w:val="clear" w:color="auto" w:fill="FFFFFF"/>
        </w:rPr>
        <w:t xml:space="preserve"> de baixa</w:t>
      </w:r>
      <w:r w:rsidRPr="00FE0D34">
        <w:rPr>
          <w:rFonts w:ascii="Arial" w:eastAsia="Times New Roman" w:hAnsi="Arial" w:cs="Arial"/>
          <w:color w:val="000000" w:themeColor="text1"/>
          <w:shd w:val="clear" w:color="auto" w:fill="FFFFFF"/>
        </w:rPr>
        <w:t xml:space="preserve"> potência acoplado em fibra óptica (DMC, São Carlos,</w:t>
      </w:r>
      <w:r w:rsidR="00136259">
        <w:rPr>
          <w:rFonts w:ascii="Arial" w:eastAsia="Times New Roman" w:hAnsi="Arial" w:cs="Arial"/>
          <w:color w:val="000000" w:themeColor="text1"/>
          <w:shd w:val="clear" w:color="auto" w:fill="FFFFFF"/>
        </w:rPr>
        <w:t xml:space="preserve"> SP,</w:t>
      </w:r>
      <w:r w:rsidRPr="00FE0D34">
        <w:rPr>
          <w:rFonts w:ascii="Arial" w:eastAsia="Times New Roman" w:hAnsi="Arial" w:cs="Arial"/>
          <w:color w:val="000000" w:themeColor="text1"/>
          <w:shd w:val="clear" w:color="auto" w:fill="FFFFFF"/>
        </w:rPr>
        <w:t xml:space="preserve"> Brasil). Executaram-se movimentos no sentido </w:t>
      </w:r>
      <w:proofErr w:type="spellStart"/>
      <w:r w:rsidRPr="00FE0D34">
        <w:rPr>
          <w:rFonts w:ascii="Arial" w:eastAsia="Times New Roman" w:hAnsi="Arial" w:cs="Arial"/>
          <w:color w:val="000000" w:themeColor="text1"/>
          <w:shd w:val="clear" w:color="auto" w:fill="FFFFFF"/>
        </w:rPr>
        <w:t>ápico-</w:t>
      </w:r>
      <w:r w:rsidR="00A932C9">
        <w:rPr>
          <w:rFonts w:ascii="Arial" w:eastAsia="Times New Roman" w:hAnsi="Arial" w:cs="Arial"/>
          <w:color w:val="000000" w:themeColor="text1"/>
          <w:shd w:val="clear" w:color="auto" w:fill="FFFFFF"/>
        </w:rPr>
        <w:t>cervi</w:t>
      </w:r>
      <w:r w:rsidRPr="00FE0D34">
        <w:rPr>
          <w:rFonts w:ascii="Arial" w:eastAsia="Times New Roman" w:hAnsi="Arial" w:cs="Arial"/>
          <w:color w:val="000000" w:themeColor="text1"/>
          <w:shd w:val="clear" w:color="auto" w:fill="FFFFFF"/>
        </w:rPr>
        <w:t>cal</w:t>
      </w:r>
      <w:proofErr w:type="spellEnd"/>
      <w:r w:rsidRPr="00FE0D34">
        <w:rPr>
          <w:rFonts w:ascii="Arial" w:eastAsia="Times New Roman" w:hAnsi="Arial" w:cs="Arial"/>
          <w:color w:val="000000" w:themeColor="text1"/>
          <w:shd w:val="clear" w:color="auto" w:fill="FFFFFF"/>
        </w:rPr>
        <w:t xml:space="preserve"> durante toda irradiação, por 180 segundos, utilizando</w:t>
      </w:r>
      <w:r w:rsidR="00107F8F">
        <w:rPr>
          <w:rFonts w:ascii="Arial" w:eastAsia="Times New Roman" w:hAnsi="Arial" w:cs="Arial"/>
          <w:color w:val="000000" w:themeColor="text1"/>
          <w:shd w:val="clear" w:color="auto" w:fill="FFFFFF"/>
        </w:rPr>
        <w:t xml:space="preserve"> 18 joules </w:t>
      </w:r>
      <w:r w:rsidRPr="00FE0D34">
        <w:rPr>
          <w:rFonts w:ascii="Arial" w:eastAsia="Times New Roman" w:hAnsi="Arial" w:cs="Arial"/>
          <w:color w:val="000000" w:themeColor="text1"/>
          <w:shd w:val="clear" w:color="auto" w:fill="FFFFFF"/>
        </w:rPr>
        <w:t xml:space="preserve">de energia. Após irradiação o canal foi </w:t>
      </w:r>
      <w:r>
        <w:rPr>
          <w:rFonts w:ascii="Arial" w:eastAsia="Times New Roman" w:hAnsi="Arial" w:cs="Arial"/>
          <w:color w:val="000000" w:themeColor="text1"/>
          <w:shd w:val="clear" w:color="auto" w:fill="FFFFFF"/>
        </w:rPr>
        <w:t xml:space="preserve">irrigado com hipoclorito de sódio, seco e preenchido com </w:t>
      </w:r>
      <w:proofErr w:type="spellStart"/>
      <w:r>
        <w:rPr>
          <w:rFonts w:ascii="Arial" w:eastAsia="Times New Roman" w:hAnsi="Arial" w:cs="Arial"/>
          <w:color w:val="000000" w:themeColor="text1"/>
          <w:shd w:val="clear" w:color="auto" w:fill="FFFFFF"/>
        </w:rPr>
        <w:t>UltraCal</w:t>
      </w:r>
      <w:proofErr w:type="spellEnd"/>
      <w:r>
        <w:rPr>
          <w:rFonts w:ascii="Arial" w:eastAsia="Times New Roman" w:hAnsi="Arial" w:cs="Arial"/>
          <w:color w:val="000000" w:themeColor="text1"/>
          <w:shd w:val="clear" w:color="auto" w:fill="FFFFFF"/>
        </w:rPr>
        <w:t xml:space="preserve"> </w:t>
      </w:r>
      <w:r>
        <w:rPr>
          <w:rFonts w:ascii="Arial" w:eastAsia="Times New Roman" w:hAnsi="Arial" w:cs="Arial"/>
          <w:color w:val="222222"/>
          <w:shd w:val="clear" w:color="auto" w:fill="FFFFFF"/>
        </w:rPr>
        <w:t xml:space="preserve">e separado do material selador - cimento de ionômero de vidro </w:t>
      </w:r>
      <w:proofErr w:type="spellStart"/>
      <w:r>
        <w:rPr>
          <w:rFonts w:ascii="Arial" w:eastAsia="Times New Roman" w:hAnsi="Arial" w:cs="Arial"/>
          <w:color w:val="222222"/>
          <w:shd w:val="clear" w:color="auto" w:fill="FFFFFF"/>
        </w:rPr>
        <w:t>Maxxion</w:t>
      </w:r>
      <w:proofErr w:type="spellEnd"/>
      <w:r>
        <w:rPr>
          <w:rFonts w:ascii="Arial" w:eastAsia="Times New Roman" w:hAnsi="Arial" w:cs="Arial"/>
          <w:color w:val="222222"/>
          <w:shd w:val="clear" w:color="auto" w:fill="FFFFFF"/>
        </w:rPr>
        <w:t xml:space="preserve"> R A3</w:t>
      </w:r>
      <w:r w:rsidR="00AF5011">
        <w:rPr>
          <w:rFonts w:ascii="Arial" w:eastAsia="Times New Roman" w:hAnsi="Arial" w:cs="Arial"/>
          <w:color w:val="222222"/>
          <w:shd w:val="clear" w:color="auto" w:fill="FFFFFF"/>
        </w:rPr>
        <w:t xml:space="preserve"> </w:t>
      </w:r>
      <w:r>
        <w:rPr>
          <w:rFonts w:ascii="Arial" w:eastAsia="Times New Roman" w:hAnsi="Arial" w:cs="Arial"/>
          <w:color w:val="222222"/>
          <w:shd w:val="clear" w:color="auto" w:fill="FFFFFF"/>
        </w:rPr>
        <w:t>– por uma pelota de algodão estéril.</w:t>
      </w:r>
    </w:p>
    <w:p w14:paraId="4C891047" w14:textId="2E55DA18" w:rsidR="00D4752E" w:rsidRDefault="00D4752E" w:rsidP="00D4752E">
      <w:pPr>
        <w:spacing w:line="360" w:lineRule="auto"/>
        <w:ind w:firstLine="708"/>
        <w:jc w:val="both"/>
        <w:rPr>
          <w:rFonts w:ascii="Arial" w:eastAsia="Times New Roman" w:hAnsi="Arial" w:cs="Arial"/>
          <w:color w:val="222222"/>
          <w:shd w:val="clear" w:color="auto" w:fill="FFFFFF"/>
        </w:rPr>
      </w:pPr>
      <w:r>
        <w:rPr>
          <w:rFonts w:ascii="Arial" w:eastAsia="Times New Roman" w:hAnsi="Arial" w:cs="Arial"/>
          <w:color w:val="222222"/>
          <w:shd w:val="clear" w:color="auto" w:fill="FFFFFF"/>
        </w:rPr>
        <w:t xml:space="preserve">Após 40 dias a paciente retornou para terceira e última sessão endodôntica. Foi realizado mesmo procedimento inicial da segunda sessão (remoção do material selador com broca esférica 1014, remoção da pelota de algodão, anestesia </w:t>
      </w:r>
      <w:proofErr w:type="spellStart"/>
      <w:r>
        <w:rPr>
          <w:rFonts w:ascii="Arial" w:eastAsia="Times New Roman" w:hAnsi="Arial" w:cs="Arial"/>
          <w:color w:val="222222"/>
          <w:shd w:val="clear" w:color="auto" w:fill="FFFFFF"/>
        </w:rPr>
        <w:t>infiltrativa</w:t>
      </w:r>
      <w:proofErr w:type="spellEnd"/>
      <w:r>
        <w:rPr>
          <w:rFonts w:ascii="Arial" w:eastAsia="Times New Roman" w:hAnsi="Arial" w:cs="Arial"/>
          <w:color w:val="222222"/>
          <w:shd w:val="clear" w:color="auto" w:fill="FFFFFF"/>
        </w:rPr>
        <w:t xml:space="preserve"> com o mesmo anestésico e isolamento absoluto do </w:t>
      </w:r>
      <w:r w:rsidR="002A5BF4">
        <w:rPr>
          <w:rFonts w:ascii="Arial" w:eastAsia="Times New Roman" w:hAnsi="Arial" w:cs="Arial"/>
          <w:color w:val="222222"/>
          <w:shd w:val="clear" w:color="auto" w:fill="FFFFFF"/>
        </w:rPr>
        <w:t xml:space="preserve">dente </w:t>
      </w:r>
      <w:r>
        <w:rPr>
          <w:rFonts w:ascii="Arial" w:eastAsia="Times New Roman" w:hAnsi="Arial" w:cs="Arial"/>
          <w:color w:val="222222"/>
          <w:shd w:val="clear" w:color="auto" w:fill="FFFFFF"/>
        </w:rPr>
        <w:t>com grampo 212). A câmara pulpar foi inundada com hipoclorito de sódio a 2.5% e se fez o p</w:t>
      </w:r>
      <w:r w:rsidR="0095620D">
        <w:rPr>
          <w:rFonts w:ascii="Arial" w:eastAsia="Times New Roman" w:hAnsi="Arial" w:cs="Arial"/>
          <w:color w:val="222222"/>
          <w:shd w:val="clear" w:color="auto" w:fill="FFFFFF"/>
        </w:rPr>
        <w:t>rotocolo de irrigação com a XP-</w:t>
      </w:r>
      <w:proofErr w:type="spellStart"/>
      <w:r w:rsidR="0095620D">
        <w:rPr>
          <w:rFonts w:ascii="Arial" w:eastAsia="Times New Roman" w:hAnsi="Arial" w:cs="Arial"/>
          <w:color w:val="222222"/>
          <w:shd w:val="clear" w:color="auto" w:fill="FFFFFF"/>
        </w:rPr>
        <w:t>E</w:t>
      </w:r>
      <w:r>
        <w:rPr>
          <w:rFonts w:ascii="Arial" w:eastAsia="Times New Roman" w:hAnsi="Arial" w:cs="Arial"/>
          <w:color w:val="222222"/>
          <w:shd w:val="clear" w:color="auto" w:fill="FFFFFF"/>
        </w:rPr>
        <w:t>ndo</w:t>
      </w:r>
      <w:proofErr w:type="spellEnd"/>
      <w:r>
        <w:rPr>
          <w:rFonts w:ascii="Arial" w:eastAsia="Times New Roman" w:hAnsi="Arial" w:cs="Arial"/>
          <w:color w:val="222222"/>
          <w:shd w:val="clear" w:color="auto" w:fill="FFFFFF"/>
        </w:rPr>
        <w:t xml:space="preserve"> </w:t>
      </w:r>
      <w:proofErr w:type="spellStart"/>
      <w:r>
        <w:rPr>
          <w:rFonts w:ascii="Arial" w:eastAsia="Times New Roman" w:hAnsi="Arial" w:cs="Arial"/>
          <w:color w:val="222222"/>
          <w:shd w:val="clear" w:color="auto" w:fill="FFFFFF"/>
        </w:rPr>
        <w:t>Finisher</w:t>
      </w:r>
      <w:proofErr w:type="spellEnd"/>
      <w:r>
        <w:rPr>
          <w:rFonts w:ascii="Arial" w:eastAsia="Times New Roman" w:hAnsi="Arial" w:cs="Arial"/>
          <w:color w:val="222222"/>
          <w:shd w:val="clear" w:color="auto" w:fill="FFFFFF"/>
        </w:rPr>
        <w:t xml:space="preserve"> no CRD (3 </w:t>
      </w:r>
      <w:proofErr w:type="gramStart"/>
      <w:r>
        <w:rPr>
          <w:rFonts w:ascii="Arial" w:eastAsia="Times New Roman" w:hAnsi="Arial" w:cs="Arial"/>
          <w:color w:val="222222"/>
          <w:shd w:val="clear" w:color="auto" w:fill="FFFFFF"/>
        </w:rPr>
        <w:t>x</w:t>
      </w:r>
      <w:proofErr w:type="gramEnd"/>
      <w:r>
        <w:rPr>
          <w:rFonts w:ascii="Arial" w:eastAsia="Times New Roman" w:hAnsi="Arial" w:cs="Arial"/>
          <w:color w:val="222222"/>
          <w:shd w:val="clear" w:color="auto" w:fill="FFFFFF"/>
        </w:rPr>
        <w:t xml:space="preserve"> 20 s de hipoclorito</w:t>
      </w:r>
      <w:r w:rsidR="00285E40">
        <w:rPr>
          <w:rFonts w:ascii="Arial" w:eastAsia="Times New Roman" w:hAnsi="Arial" w:cs="Arial"/>
          <w:color w:val="222222"/>
          <w:shd w:val="clear" w:color="auto" w:fill="FFFFFF"/>
        </w:rPr>
        <w:t xml:space="preserve"> de sódio</w:t>
      </w:r>
      <w:r>
        <w:rPr>
          <w:rFonts w:ascii="Arial" w:eastAsia="Times New Roman" w:hAnsi="Arial" w:cs="Arial"/>
          <w:color w:val="222222"/>
          <w:shd w:val="clear" w:color="auto" w:fill="FFFFFF"/>
        </w:rPr>
        <w:t>, 3 x 20 s de EDTA e novamente 3 x 20 s</w:t>
      </w:r>
      <w:r w:rsidR="00285E40">
        <w:rPr>
          <w:rFonts w:ascii="Arial" w:eastAsia="Times New Roman" w:hAnsi="Arial" w:cs="Arial"/>
          <w:color w:val="222222"/>
          <w:shd w:val="clear" w:color="auto" w:fill="FFFFFF"/>
        </w:rPr>
        <w:t xml:space="preserve"> de hipoclorito, sendo as substâ</w:t>
      </w:r>
      <w:r>
        <w:rPr>
          <w:rFonts w:ascii="Arial" w:eastAsia="Times New Roman" w:hAnsi="Arial" w:cs="Arial"/>
          <w:color w:val="222222"/>
          <w:shd w:val="clear" w:color="auto" w:fill="FFFFFF"/>
        </w:rPr>
        <w:t>ncias químicas auxiliares renovadas a cada ciclo).</w:t>
      </w:r>
    </w:p>
    <w:p w14:paraId="41424C5C" w14:textId="1BFAFDE8" w:rsidR="00D4752E" w:rsidRDefault="00D4752E" w:rsidP="00D4752E">
      <w:pPr>
        <w:spacing w:line="360" w:lineRule="auto"/>
        <w:jc w:val="both"/>
        <w:rPr>
          <w:rFonts w:ascii="Arial" w:eastAsia="Times New Roman" w:hAnsi="Arial" w:cs="Arial"/>
          <w:color w:val="222222"/>
          <w:shd w:val="clear" w:color="auto" w:fill="FFFFFF"/>
        </w:rPr>
      </w:pPr>
      <w:r>
        <w:rPr>
          <w:rFonts w:ascii="Arial" w:eastAsia="Times New Roman" w:hAnsi="Arial" w:cs="Arial"/>
          <w:color w:val="222222"/>
          <w:shd w:val="clear" w:color="auto" w:fill="FFFFFF"/>
        </w:rPr>
        <w:tab/>
        <w:t>Finalizado o protocolo de irrigação, fez-se a prova do cone. Foi selecionado como cone principal o cone de guta percha de segunda série tamanho 60 (</w:t>
      </w:r>
      <w:proofErr w:type="spellStart"/>
      <w:r>
        <w:rPr>
          <w:rFonts w:ascii="Arial" w:eastAsia="Times New Roman" w:hAnsi="Arial" w:cs="Arial"/>
          <w:color w:val="222222"/>
          <w:shd w:val="clear" w:color="auto" w:fill="FFFFFF"/>
        </w:rPr>
        <w:t>Dentsply-Malleifer</w:t>
      </w:r>
      <w:proofErr w:type="spellEnd"/>
      <w:r>
        <w:rPr>
          <w:rFonts w:ascii="Arial" w:eastAsia="Times New Roman" w:hAnsi="Arial" w:cs="Arial"/>
          <w:color w:val="222222"/>
          <w:shd w:val="clear" w:color="auto" w:fill="FFFFFF"/>
        </w:rPr>
        <w:t xml:space="preserve">, Petrópolis, </w:t>
      </w:r>
      <w:r w:rsidR="00CC5A73">
        <w:rPr>
          <w:rFonts w:ascii="Arial" w:eastAsia="Times New Roman" w:hAnsi="Arial" w:cs="Arial"/>
          <w:color w:val="222222"/>
          <w:shd w:val="clear" w:color="auto" w:fill="FFFFFF"/>
        </w:rPr>
        <w:t xml:space="preserve">RJ, </w:t>
      </w:r>
      <w:r>
        <w:rPr>
          <w:rFonts w:ascii="Arial" w:eastAsia="Times New Roman" w:hAnsi="Arial" w:cs="Arial"/>
          <w:color w:val="222222"/>
          <w:shd w:val="clear" w:color="auto" w:fill="FFFFFF"/>
        </w:rPr>
        <w:t>Brasil)</w:t>
      </w:r>
      <w:r w:rsidR="00285E40">
        <w:rPr>
          <w:rFonts w:ascii="Arial" w:eastAsia="Times New Roman" w:hAnsi="Arial" w:cs="Arial"/>
          <w:color w:val="222222"/>
          <w:shd w:val="clear" w:color="auto" w:fill="FFFFFF"/>
        </w:rPr>
        <w:t>,</w:t>
      </w:r>
      <w:r>
        <w:rPr>
          <w:rFonts w:ascii="Arial" w:eastAsia="Times New Roman" w:hAnsi="Arial" w:cs="Arial"/>
          <w:color w:val="222222"/>
          <w:shd w:val="clear" w:color="auto" w:fill="FFFFFF"/>
        </w:rPr>
        <w:t xml:space="preserve"> inserido e travado até o CRT. Realizou-se a radiografia </w:t>
      </w:r>
      <w:proofErr w:type="spellStart"/>
      <w:r>
        <w:rPr>
          <w:rFonts w:ascii="Arial" w:eastAsia="Times New Roman" w:hAnsi="Arial" w:cs="Arial"/>
          <w:color w:val="222222"/>
          <w:shd w:val="clear" w:color="auto" w:fill="FFFFFF"/>
        </w:rPr>
        <w:t>periapical</w:t>
      </w:r>
      <w:proofErr w:type="spellEnd"/>
      <w:r>
        <w:rPr>
          <w:rFonts w:ascii="Arial" w:eastAsia="Times New Roman" w:hAnsi="Arial" w:cs="Arial"/>
          <w:color w:val="222222"/>
          <w:shd w:val="clear" w:color="auto" w:fill="FFFFFF"/>
        </w:rPr>
        <w:t xml:space="preserve"> do </w:t>
      </w:r>
      <w:r w:rsidR="002A5BF4">
        <w:rPr>
          <w:rFonts w:ascii="Arial" w:eastAsia="Times New Roman" w:hAnsi="Arial" w:cs="Arial"/>
          <w:color w:val="222222"/>
          <w:shd w:val="clear" w:color="auto" w:fill="FFFFFF"/>
        </w:rPr>
        <w:t>dente</w:t>
      </w:r>
      <w:r>
        <w:rPr>
          <w:rFonts w:ascii="Arial" w:eastAsia="Times New Roman" w:hAnsi="Arial" w:cs="Arial"/>
          <w:color w:val="222222"/>
          <w:shd w:val="clear" w:color="auto" w:fill="FFFFFF"/>
        </w:rPr>
        <w:t xml:space="preserve"> e constatou-se que o cone obturador travou no CRT. Cones de guta-percha MX (</w:t>
      </w:r>
      <w:proofErr w:type="spellStart"/>
      <w:r>
        <w:rPr>
          <w:rFonts w:ascii="Arial" w:eastAsia="Times New Roman" w:hAnsi="Arial" w:cs="Arial"/>
          <w:color w:val="222222"/>
          <w:shd w:val="clear" w:color="auto" w:fill="FFFFFF"/>
        </w:rPr>
        <w:t>Odous</w:t>
      </w:r>
      <w:proofErr w:type="spellEnd"/>
      <w:r>
        <w:rPr>
          <w:rFonts w:ascii="Arial" w:eastAsia="Times New Roman" w:hAnsi="Arial" w:cs="Arial"/>
          <w:color w:val="222222"/>
          <w:shd w:val="clear" w:color="auto" w:fill="FFFFFF"/>
        </w:rPr>
        <w:t xml:space="preserve"> de Deus, Belo Horizonte,</w:t>
      </w:r>
      <w:r w:rsidR="00CC5A73">
        <w:rPr>
          <w:rFonts w:ascii="Arial" w:eastAsia="Times New Roman" w:hAnsi="Arial" w:cs="Arial"/>
          <w:color w:val="222222"/>
          <w:shd w:val="clear" w:color="auto" w:fill="FFFFFF"/>
        </w:rPr>
        <w:t xml:space="preserve"> MG,</w:t>
      </w:r>
      <w:r>
        <w:rPr>
          <w:rFonts w:ascii="Arial" w:eastAsia="Times New Roman" w:hAnsi="Arial" w:cs="Arial"/>
          <w:color w:val="222222"/>
          <w:shd w:val="clear" w:color="auto" w:fill="FFFFFF"/>
        </w:rPr>
        <w:t xml:space="preserve"> Brasil) foram escolhidos para serem acessórios. Juntos com o cone principal, foram inseridos em solução de hipoclorito de sódio 2.5% para desinfecção por um minuto. O canal radicular foi seco com pontas de papel absorvente tamanho 60 (</w:t>
      </w:r>
      <w:proofErr w:type="spellStart"/>
      <w:r>
        <w:rPr>
          <w:rFonts w:ascii="Arial" w:eastAsia="Times New Roman" w:hAnsi="Arial" w:cs="Arial"/>
          <w:color w:val="222222"/>
          <w:shd w:val="clear" w:color="auto" w:fill="FFFFFF"/>
        </w:rPr>
        <w:t>Dentsply-Malleifer</w:t>
      </w:r>
      <w:proofErr w:type="spellEnd"/>
      <w:r>
        <w:rPr>
          <w:rFonts w:ascii="Arial" w:eastAsia="Times New Roman" w:hAnsi="Arial" w:cs="Arial"/>
          <w:color w:val="222222"/>
          <w:shd w:val="clear" w:color="auto" w:fill="FFFFFF"/>
        </w:rPr>
        <w:t xml:space="preserve">, Petrópolis, </w:t>
      </w:r>
      <w:r w:rsidR="00CC5A73">
        <w:rPr>
          <w:rFonts w:ascii="Arial" w:eastAsia="Times New Roman" w:hAnsi="Arial" w:cs="Arial"/>
          <w:color w:val="222222"/>
          <w:shd w:val="clear" w:color="auto" w:fill="FFFFFF"/>
        </w:rPr>
        <w:t xml:space="preserve">RJ, </w:t>
      </w:r>
      <w:r>
        <w:rPr>
          <w:rFonts w:ascii="Arial" w:eastAsia="Times New Roman" w:hAnsi="Arial" w:cs="Arial"/>
          <w:color w:val="222222"/>
          <w:shd w:val="clear" w:color="auto" w:fill="FFFFFF"/>
        </w:rPr>
        <w:t>Brasil).</w:t>
      </w:r>
    </w:p>
    <w:p w14:paraId="277833B9" w14:textId="7104E00C" w:rsidR="00D4752E" w:rsidRDefault="00D4752E" w:rsidP="00D4752E">
      <w:pPr>
        <w:spacing w:line="360" w:lineRule="auto"/>
        <w:jc w:val="both"/>
        <w:rPr>
          <w:rFonts w:ascii="Arial" w:eastAsia="Times New Roman" w:hAnsi="Arial" w:cs="Arial"/>
          <w:color w:val="222222"/>
          <w:shd w:val="clear" w:color="auto" w:fill="FFFFFF"/>
        </w:rPr>
      </w:pPr>
      <w:r>
        <w:rPr>
          <w:rFonts w:ascii="Arial" w:eastAsia="Times New Roman" w:hAnsi="Arial" w:cs="Arial"/>
          <w:color w:val="222222"/>
          <w:shd w:val="clear" w:color="auto" w:fill="FFFFFF"/>
        </w:rPr>
        <w:tab/>
        <w:t xml:space="preserve">A técnica híbrida de </w:t>
      </w:r>
      <w:proofErr w:type="spellStart"/>
      <w:r>
        <w:rPr>
          <w:rFonts w:ascii="Arial" w:eastAsia="Times New Roman" w:hAnsi="Arial" w:cs="Arial"/>
          <w:color w:val="222222"/>
          <w:shd w:val="clear" w:color="auto" w:fill="FFFFFF"/>
        </w:rPr>
        <w:t>Tagger</w:t>
      </w:r>
      <w:proofErr w:type="spellEnd"/>
      <w:r>
        <w:rPr>
          <w:rFonts w:ascii="Arial" w:eastAsia="Times New Roman" w:hAnsi="Arial" w:cs="Arial"/>
          <w:color w:val="222222"/>
          <w:shd w:val="clear" w:color="auto" w:fill="FFFFFF"/>
        </w:rPr>
        <w:t xml:space="preserve"> foi a selecion</w:t>
      </w:r>
      <w:r w:rsidR="00285E40">
        <w:rPr>
          <w:rFonts w:ascii="Arial" w:eastAsia="Times New Roman" w:hAnsi="Arial" w:cs="Arial"/>
          <w:color w:val="222222"/>
          <w:shd w:val="clear" w:color="auto" w:fill="FFFFFF"/>
        </w:rPr>
        <w:t xml:space="preserve">ada para obturação, tendo como </w:t>
      </w:r>
      <w:r>
        <w:rPr>
          <w:rFonts w:ascii="Arial" w:eastAsia="Times New Roman" w:hAnsi="Arial" w:cs="Arial"/>
          <w:color w:val="222222"/>
          <w:shd w:val="clear" w:color="auto" w:fill="FFFFFF"/>
        </w:rPr>
        <w:t>cimento obturador de escolha o Ah-Plus (</w:t>
      </w:r>
      <w:proofErr w:type="spellStart"/>
      <w:r>
        <w:rPr>
          <w:rFonts w:ascii="Arial" w:eastAsia="Times New Roman" w:hAnsi="Arial" w:cs="Arial"/>
          <w:color w:val="222222"/>
          <w:shd w:val="clear" w:color="auto" w:fill="FFFFFF"/>
        </w:rPr>
        <w:t>Dentsply</w:t>
      </w:r>
      <w:proofErr w:type="spellEnd"/>
      <w:r>
        <w:rPr>
          <w:rFonts w:ascii="Arial" w:eastAsia="Times New Roman" w:hAnsi="Arial" w:cs="Arial"/>
          <w:color w:val="222222"/>
          <w:shd w:val="clear" w:color="auto" w:fill="FFFFFF"/>
        </w:rPr>
        <w:t>, Rio de Janeiro,</w:t>
      </w:r>
      <w:r w:rsidR="00CC5A73">
        <w:rPr>
          <w:rFonts w:ascii="Arial" w:eastAsia="Times New Roman" w:hAnsi="Arial" w:cs="Arial"/>
          <w:color w:val="222222"/>
          <w:shd w:val="clear" w:color="auto" w:fill="FFFFFF"/>
        </w:rPr>
        <w:t xml:space="preserve"> RJ,</w:t>
      </w:r>
      <w:r>
        <w:rPr>
          <w:rFonts w:ascii="Arial" w:eastAsia="Times New Roman" w:hAnsi="Arial" w:cs="Arial"/>
          <w:color w:val="222222"/>
          <w:shd w:val="clear" w:color="auto" w:fill="FFFFFF"/>
        </w:rPr>
        <w:t xml:space="preserve"> Brasil). Foi manipulado em placa de vidro com auxilio de espátula número 24 (</w:t>
      </w:r>
      <w:proofErr w:type="spellStart"/>
      <w:r>
        <w:rPr>
          <w:rFonts w:ascii="Arial" w:eastAsia="Times New Roman" w:hAnsi="Arial" w:cs="Arial"/>
          <w:color w:val="222222"/>
          <w:shd w:val="clear" w:color="auto" w:fill="FFFFFF"/>
        </w:rPr>
        <w:t>Golgran</w:t>
      </w:r>
      <w:proofErr w:type="spellEnd"/>
      <w:r>
        <w:rPr>
          <w:rFonts w:ascii="Arial" w:eastAsia="Times New Roman" w:hAnsi="Arial" w:cs="Arial"/>
          <w:color w:val="222222"/>
          <w:shd w:val="clear" w:color="auto" w:fill="FFFFFF"/>
        </w:rPr>
        <w:t xml:space="preserve">, São Paulo, </w:t>
      </w:r>
      <w:r w:rsidR="00CC5A73">
        <w:rPr>
          <w:rFonts w:ascii="Arial" w:eastAsia="Times New Roman" w:hAnsi="Arial" w:cs="Arial"/>
          <w:color w:val="222222"/>
          <w:shd w:val="clear" w:color="auto" w:fill="FFFFFF"/>
        </w:rPr>
        <w:t xml:space="preserve">SP, </w:t>
      </w:r>
      <w:r>
        <w:rPr>
          <w:rFonts w:ascii="Arial" w:eastAsia="Times New Roman" w:hAnsi="Arial" w:cs="Arial"/>
          <w:color w:val="222222"/>
          <w:shd w:val="clear" w:color="auto" w:fill="FFFFFF"/>
        </w:rPr>
        <w:t>Brasil) em proporção de 1:1. O cone de guta percha principal foi envolvido pelo cimento acima manipulado e inserido no canal até o CRT. Para condensação lateral, utilizou-se espaçador digital C #30 (</w:t>
      </w:r>
      <w:proofErr w:type="spellStart"/>
      <w:r>
        <w:rPr>
          <w:rFonts w:ascii="Arial" w:eastAsia="Times New Roman" w:hAnsi="Arial" w:cs="Arial"/>
          <w:color w:val="222222"/>
          <w:shd w:val="clear" w:color="auto" w:fill="FFFFFF"/>
        </w:rPr>
        <w:t>Dentsply-Malleifer</w:t>
      </w:r>
      <w:proofErr w:type="spellEnd"/>
      <w:r>
        <w:rPr>
          <w:rFonts w:ascii="Arial" w:eastAsia="Times New Roman" w:hAnsi="Arial" w:cs="Arial"/>
          <w:color w:val="222222"/>
          <w:shd w:val="clear" w:color="auto" w:fill="FFFFFF"/>
        </w:rPr>
        <w:t xml:space="preserve">, </w:t>
      </w:r>
      <w:proofErr w:type="spellStart"/>
      <w:r>
        <w:rPr>
          <w:rFonts w:ascii="Arial" w:eastAsia="Times New Roman" w:hAnsi="Arial" w:cs="Arial"/>
          <w:color w:val="222222"/>
          <w:shd w:val="clear" w:color="auto" w:fill="FFFFFF"/>
        </w:rPr>
        <w:t>Ballaigues</w:t>
      </w:r>
      <w:proofErr w:type="spellEnd"/>
      <w:r>
        <w:rPr>
          <w:rFonts w:ascii="Arial" w:eastAsia="Times New Roman" w:hAnsi="Arial" w:cs="Arial"/>
          <w:color w:val="222222"/>
          <w:shd w:val="clear" w:color="auto" w:fill="FFFFFF"/>
        </w:rPr>
        <w:t xml:space="preserve">, </w:t>
      </w:r>
      <w:proofErr w:type="spellStart"/>
      <w:r>
        <w:rPr>
          <w:rFonts w:ascii="Arial" w:eastAsia="Times New Roman" w:hAnsi="Arial" w:cs="Arial"/>
          <w:color w:val="222222"/>
          <w:shd w:val="clear" w:color="auto" w:fill="FFFFFF"/>
        </w:rPr>
        <w:t>Suíc</w:t>
      </w:r>
      <w:r w:rsidR="009959E7">
        <w:rPr>
          <w:rFonts w:ascii="Arial" w:eastAsia="Times New Roman" w:hAnsi="Arial" w:cs="Arial"/>
          <w:color w:val="222222"/>
          <w:shd w:val="clear" w:color="auto" w:fill="FFFFFF"/>
        </w:rPr>
        <w:t>a</w:t>
      </w:r>
      <w:proofErr w:type="spellEnd"/>
      <w:r w:rsidR="009959E7">
        <w:rPr>
          <w:rFonts w:ascii="Arial" w:eastAsia="Times New Roman" w:hAnsi="Arial" w:cs="Arial"/>
          <w:color w:val="222222"/>
          <w:shd w:val="clear" w:color="auto" w:fill="FFFFFF"/>
        </w:rPr>
        <w:t>) no comprimento real de trabalh</w:t>
      </w:r>
      <w:r>
        <w:rPr>
          <w:rFonts w:ascii="Arial" w:eastAsia="Times New Roman" w:hAnsi="Arial" w:cs="Arial"/>
          <w:color w:val="222222"/>
          <w:shd w:val="clear" w:color="auto" w:fill="FFFFFF"/>
        </w:rPr>
        <w:t>o (CRT) -2 em direção apical, procurando pressionar o cone princip</w:t>
      </w:r>
      <w:r w:rsidR="0008729C">
        <w:rPr>
          <w:rFonts w:ascii="Arial" w:eastAsia="Times New Roman" w:hAnsi="Arial" w:cs="Arial"/>
          <w:color w:val="222222"/>
          <w:shd w:val="clear" w:color="auto" w:fill="FFFFFF"/>
        </w:rPr>
        <w:t>al lateralmente. O espaçador foi</w:t>
      </w:r>
      <w:r>
        <w:rPr>
          <w:rFonts w:ascii="Arial" w:eastAsia="Times New Roman" w:hAnsi="Arial" w:cs="Arial"/>
          <w:color w:val="222222"/>
          <w:shd w:val="clear" w:color="auto" w:fill="FFFFFF"/>
        </w:rPr>
        <w:t xml:space="preserve"> então retirado do canal e um cone acessório MX, envolvido pelo cimento </w:t>
      </w:r>
      <w:r w:rsidR="0008729C">
        <w:rPr>
          <w:rFonts w:ascii="Arial" w:eastAsia="Times New Roman" w:hAnsi="Arial" w:cs="Arial"/>
          <w:color w:val="222222"/>
          <w:shd w:val="clear" w:color="auto" w:fill="FFFFFF"/>
        </w:rPr>
        <w:t>obturador, foi</w:t>
      </w:r>
      <w:r>
        <w:rPr>
          <w:rFonts w:ascii="Arial" w:eastAsia="Times New Roman" w:hAnsi="Arial" w:cs="Arial"/>
          <w:color w:val="222222"/>
          <w:shd w:val="clear" w:color="auto" w:fill="FFFFFF"/>
        </w:rPr>
        <w:t xml:space="preserve"> imediatamente inserido no espaço deixado pelo instrumento. Esta manobra foi repetida até serem inseridos três cones acessórios dentro do canal.</w:t>
      </w:r>
    </w:p>
    <w:p w14:paraId="496512ED" w14:textId="4E2F865D" w:rsidR="00D4752E" w:rsidRDefault="00D4752E" w:rsidP="00D4752E">
      <w:pPr>
        <w:spacing w:line="360" w:lineRule="auto"/>
        <w:jc w:val="both"/>
        <w:rPr>
          <w:rFonts w:ascii="Arial" w:eastAsia="Times New Roman" w:hAnsi="Arial" w:cs="Arial"/>
          <w:color w:val="222222"/>
          <w:shd w:val="clear" w:color="auto" w:fill="FFFFFF"/>
        </w:rPr>
      </w:pPr>
      <w:r>
        <w:rPr>
          <w:rFonts w:ascii="Arial" w:eastAsia="Times New Roman" w:hAnsi="Arial" w:cs="Arial"/>
          <w:color w:val="222222"/>
          <w:shd w:val="clear" w:color="auto" w:fill="FFFFFF"/>
        </w:rPr>
        <w:tab/>
        <w:t xml:space="preserve">Foi selecionado o compactador de MC </w:t>
      </w:r>
      <w:proofErr w:type="spellStart"/>
      <w:r>
        <w:rPr>
          <w:rFonts w:ascii="Arial" w:eastAsia="Times New Roman" w:hAnsi="Arial" w:cs="Arial"/>
          <w:color w:val="222222"/>
          <w:shd w:val="clear" w:color="auto" w:fill="FFFFFF"/>
        </w:rPr>
        <w:t>Spadden</w:t>
      </w:r>
      <w:proofErr w:type="spellEnd"/>
      <w:r>
        <w:rPr>
          <w:rFonts w:ascii="Arial" w:eastAsia="Times New Roman" w:hAnsi="Arial" w:cs="Arial"/>
          <w:color w:val="222222"/>
          <w:shd w:val="clear" w:color="auto" w:fill="FFFFFF"/>
        </w:rPr>
        <w:t xml:space="preserve"> #60 (</w:t>
      </w:r>
      <w:proofErr w:type="spellStart"/>
      <w:r>
        <w:rPr>
          <w:rFonts w:ascii="Arial" w:eastAsia="Times New Roman" w:hAnsi="Arial" w:cs="Arial"/>
          <w:color w:val="222222"/>
          <w:shd w:val="clear" w:color="auto" w:fill="FFFFFF"/>
        </w:rPr>
        <w:t>Dentsply-Malleifer</w:t>
      </w:r>
      <w:proofErr w:type="spellEnd"/>
      <w:r>
        <w:rPr>
          <w:rFonts w:ascii="Arial" w:eastAsia="Times New Roman" w:hAnsi="Arial" w:cs="Arial"/>
          <w:color w:val="222222"/>
          <w:shd w:val="clear" w:color="auto" w:fill="FFFFFF"/>
        </w:rPr>
        <w:t xml:space="preserve">, </w:t>
      </w:r>
      <w:proofErr w:type="spellStart"/>
      <w:r>
        <w:rPr>
          <w:rFonts w:ascii="Arial" w:eastAsia="Times New Roman" w:hAnsi="Arial" w:cs="Arial"/>
          <w:color w:val="222222"/>
          <w:shd w:val="clear" w:color="auto" w:fill="FFFFFF"/>
        </w:rPr>
        <w:t>Ballaigues</w:t>
      </w:r>
      <w:proofErr w:type="spellEnd"/>
      <w:r>
        <w:rPr>
          <w:rFonts w:ascii="Arial" w:eastAsia="Times New Roman" w:hAnsi="Arial" w:cs="Arial"/>
          <w:color w:val="222222"/>
          <w:shd w:val="clear" w:color="auto" w:fill="FFFFFF"/>
        </w:rPr>
        <w:t xml:space="preserve">, </w:t>
      </w:r>
      <w:proofErr w:type="spellStart"/>
      <w:r>
        <w:rPr>
          <w:rFonts w:ascii="Arial" w:eastAsia="Times New Roman" w:hAnsi="Arial" w:cs="Arial"/>
          <w:color w:val="222222"/>
          <w:shd w:val="clear" w:color="auto" w:fill="FFFFFF"/>
        </w:rPr>
        <w:t>Suíca</w:t>
      </w:r>
      <w:proofErr w:type="spellEnd"/>
      <w:r>
        <w:rPr>
          <w:rFonts w:ascii="Arial" w:eastAsia="Times New Roman" w:hAnsi="Arial" w:cs="Arial"/>
          <w:color w:val="222222"/>
          <w:shd w:val="clear" w:color="auto" w:fill="FFFFFF"/>
        </w:rPr>
        <w:t xml:space="preserve">), empregado com auxilio de contra ângulo e motor de baixa velocidade (KAVO, São Paulo, </w:t>
      </w:r>
      <w:r w:rsidR="00CC5A73">
        <w:rPr>
          <w:rFonts w:ascii="Arial" w:eastAsia="Times New Roman" w:hAnsi="Arial" w:cs="Arial"/>
          <w:color w:val="222222"/>
          <w:shd w:val="clear" w:color="auto" w:fill="FFFFFF"/>
        </w:rPr>
        <w:t xml:space="preserve">SP, </w:t>
      </w:r>
      <w:r>
        <w:rPr>
          <w:rFonts w:ascii="Arial" w:eastAsia="Times New Roman" w:hAnsi="Arial" w:cs="Arial"/>
          <w:color w:val="222222"/>
          <w:shd w:val="clear" w:color="auto" w:fill="FFFFFF"/>
        </w:rPr>
        <w:t>Brasil). Foi introduzido no canal no comprimento do CRT-3 através de um espaço criado pelo espaçador digital anterior. Após ser inserido no espaço criado, foi acionado em sentido horário e permanece</w:t>
      </w:r>
      <w:r w:rsidR="0008729C">
        <w:rPr>
          <w:rFonts w:ascii="Arial" w:eastAsia="Times New Roman" w:hAnsi="Arial" w:cs="Arial"/>
          <w:color w:val="222222"/>
          <w:shd w:val="clear" w:color="auto" w:fill="FFFFFF"/>
        </w:rPr>
        <w:t xml:space="preserve">u no interior do canal por </w:t>
      </w:r>
      <w:r>
        <w:rPr>
          <w:rFonts w:ascii="Arial" w:eastAsia="Times New Roman" w:hAnsi="Arial" w:cs="Arial"/>
          <w:color w:val="222222"/>
          <w:shd w:val="clear" w:color="auto" w:fill="FFFFFF"/>
        </w:rPr>
        <w:t xml:space="preserve">10 segundos. Foi removido, inseriu-se novamente o espaçador digital no interior do canal e, ao retirá-lo, foi introduzido mais uma vez o compactador de MC </w:t>
      </w:r>
      <w:proofErr w:type="spellStart"/>
      <w:r>
        <w:rPr>
          <w:rFonts w:ascii="Arial" w:eastAsia="Times New Roman" w:hAnsi="Arial" w:cs="Arial"/>
          <w:color w:val="222222"/>
          <w:shd w:val="clear" w:color="auto" w:fill="FFFFFF"/>
        </w:rPr>
        <w:t>Spadden</w:t>
      </w:r>
      <w:proofErr w:type="spellEnd"/>
      <w:r>
        <w:rPr>
          <w:rFonts w:ascii="Arial" w:eastAsia="Times New Roman" w:hAnsi="Arial" w:cs="Arial"/>
          <w:color w:val="222222"/>
          <w:shd w:val="clear" w:color="auto" w:fill="FFFFFF"/>
        </w:rPr>
        <w:t xml:space="preserve"> #60 por mais 10 segundos. </w:t>
      </w:r>
    </w:p>
    <w:p w14:paraId="4593FC51" w14:textId="6F5C4E59" w:rsidR="00D4752E" w:rsidRDefault="00D4752E" w:rsidP="00D4752E">
      <w:pPr>
        <w:spacing w:line="360" w:lineRule="auto"/>
        <w:jc w:val="both"/>
        <w:rPr>
          <w:rFonts w:ascii="Arial" w:eastAsia="Times New Roman" w:hAnsi="Arial" w:cs="Arial"/>
          <w:color w:val="222222"/>
          <w:shd w:val="clear" w:color="auto" w:fill="FFFFFF"/>
        </w:rPr>
      </w:pPr>
      <w:r>
        <w:rPr>
          <w:rFonts w:ascii="Arial" w:eastAsia="Times New Roman" w:hAnsi="Arial" w:cs="Arial"/>
          <w:color w:val="222222"/>
          <w:shd w:val="clear" w:color="auto" w:fill="FFFFFF"/>
        </w:rPr>
        <w:tab/>
        <w:t xml:space="preserve">Então, realizou-se uma tomada radiográfica </w:t>
      </w:r>
      <w:proofErr w:type="spellStart"/>
      <w:r>
        <w:rPr>
          <w:rFonts w:ascii="Arial" w:eastAsia="Times New Roman" w:hAnsi="Arial" w:cs="Arial"/>
          <w:color w:val="222222"/>
          <w:shd w:val="clear" w:color="auto" w:fill="FFFFFF"/>
        </w:rPr>
        <w:t>periapical</w:t>
      </w:r>
      <w:proofErr w:type="spellEnd"/>
      <w:r>
        <w:rPr>
          <w:rFonts w:ascii="Arial" w:eastAsia="Times New Roman" w:hAnsi="Arial" w:cs="Arial"/>
          <w:color w:val="222222"/>
          <w:shd w:val="clear" w:color="auto" w:fill="FFFFFF"/>
        </w:rPr>
        <w:t xml:space="preserve"> para verificar a obturação do canal. Na radiografia foi </w:t>
      </w:r>
      <w:r w:rsidR="002B3DBB">
        <w:rPr>
          <w:rFonts w:ascii="Arial" w:eastAsia="Times New Roman" w:hAnsi="Arial" w:cs="Arial"/>
          <w:color w:val="222222"/>
          <w:shd w:val="clear" w:color="auto" w:fill="FFFFFF"/>
        </w:rPr>
        <w:t>verificado</w:t>
      </w:r>
      <w:r>
        <w:rPr>
          <w:rFonts w:ascii="Arial" w:eastAsia="Times New Roman" w:hAnsi="Arial" w:cs="Arial"/>
          <w:color w:val="222222"/>
          <w:shd w:val="clear" w:color="auto" w:fill="FFFFFF"/>
        </w:rPr>
        <w:t xml:space="preserve"> que os cones de guta-percha junto ao cimento obturador tinham preenchido toda região do canal radicular, inclusive a área de reabsorção interna. Os cones foram cortados com auxilio de calcadores de Paiva (</w:t>
      </w:r>
      <w:proofErr w:type="spellStart"/>
      <w:r>
        <w:rPr>
          <w:rFonts w:ascii="Arial" w:eastAsia="Times New Roman" w:hAnsi="Arial" w:cs="Arial"/>
          <w:color w:val="222222"/>
          <w:shd w:val="clear" w:color="auto" w:fill="FFFFFF"/>
        </w:rPr>
        <w:t>Golgran</w:t>
      </w:r>
      <w:proofErr w:type="spellEnd"/>
      <w:r>
        <w:rPr>
          <w:rFonts w:ascii="Arial" w:eastAsia="Times New Roman" w:hAnsi="Arial" w:cs="Arial"/>
          <w:color w:val="222222"/>
          <w:shd w:val="clear" w:color="auto" w:fill="FFFFFF"/>
        </w:rPr>
        <w:t xml:space="preserve">, São Caetano do Sul, </w:t>
      </w:r>
      <w:r w:rsidR="00824DB9">
        <w:rPr>
          <w:rFonts w:ascii="Arial" w:eastAsia="Times New Roman" w:hAnsi="Arial" w:cs="Arial"/>
          <w:color w:val="222222"/>
          <w:shd w:val="clear" w:color="auto" w:fill="FFFFFF"/>
        </w:rPr>
        <w:t xml:space="preserve">SP, </w:t>
      </w:r>
      <w:r>
        <w:rPr>
          <w:rFonts w:ascii="Arial" w:eastAsia="Times New Roman" w:hAnsi="Arial" w:cs="Arial"/>
          <w:color w:val="222222"/>
          <w:shd w:val="clear" w:color="auto" w:fill="FFFFFF"/>
        </w:rPr>
        <w:t>Brasil) aquecidos e em seguida realizou-se a condensação vertical. Posteriormente, a câmara pulpar foi limpa com bolinhas de algodão estéreis embebidas em álcool etílico (</w:t>
      </w:r>
      <w:proofErr w:type="spellStart"/>
      <w:r>
        <w:rPr>
          <w:rFonts w:ascii="Arial" w:eastAsia="Times New Roman" w:hAnsi="Arial" w:cs="Arial"/>
          <w:color w:val="222222"/>
          <w:shd w:val="clear" w:color="auto" w:fill="FFFFFF"/>
        </w:rPr>
        <w:t>Itajá</w:t>
      </w:r>
      <w:proofErr w:type="spellEnd"/>
      <w:r>
        <w:rPr>
          <w:rFonts w:ascii="Arial" w:eastAsia="Times New Roman" w:hAnsi="Arial" w:cs="Arial"/>
          <w:color w:val="222222"/>
          <w:shd w:val="clear" w:color="auto" w:fill="FFFFFF"/>
        </w:rPr>
        <w:t xml:space="preserve">, Goiânia, </w:t>
      </w:r>
      <w:r w:rsidR="00824DB9">
        <w:rPr>
          <w:rFonts w:ascii="Arial" w:eastAsia="Times New Roman" w:hAnsi="Arial" w:cs="Arial"/>
          <w:color w:val="222222"/>
          <w:shd w:val="clear" w:color="auto" w:fill="FFFFFF"/>
        </w:rPr>
        <w:t xml:space="preserve">GO, </w:t>
      </w:r>
      <w:r>
        <w:rPr>
          <w:rFonts w:ascii="Arial" w:eastAsia="Times New Roman" w:hAnsi="Arial" w:cs="Arial"/>
          <w:color w:val="222222"/>
          <w:shd w:val="clear" w:color="auto" w:fill="FFFFFF"/>
        </w:rPr>
        <w:t>Brasil) a 70%.</w:t>
      </w:r>
    </w:p>
    <w:p w14:paraId="594390AE" w14:textId="173DEEFE" w:rsidR="00D4752E" w:rsidRDefault="00D4752E" w:rsidP="00D4752E">
      <w:pPr>
        <w:spacing w:line="360" w:lineRule="auto"/>
        <w:jc w:val="both"/>
        <w:rPr>
          <w:rFonts w:ascii="Arial" w:eastAsia="Times New Roman" w:hAnsi="Arial" w:cs="Arial"/>
          <w:color w:val="222222"/>
          <w:shd w:val="clear" w:color="auto" w:fill="FFFFFF"/>
        </w:rPr>
      </w:pPr>
      <w:r>
        <w:rPr>
          <w:rFonts w:ascii="Arial" w:eastAsia="Times New Roman" w:hAnsi="Arial" w:cs="Arial"/>
          <w:color w:val="222222"/>
          <w:shd w:val="clear" w:color="auto" w:fill="FFFFFF"/>
        </w:rPr>
        <w:tab/>
        <w:t xml:space="preserve">Finalizada a obturação endodôntica, efetuou-se a restauração da cavidade. Fez-se o condicionamento com ácido fosfórico 37% Alpha </w:t>
      </w:r>
      <w:proofErr w:type="spellStart"/>
      <w:r>
        <w:rPr>
          <w:rFonts w:ascii="Arial" w:eastAsia="Times New Roman" w:hAnsi="Arial" w:cs="Arial"/>
          <w:color w:val="222222"/>
          <w:shd w:val="clear" w:color="auto" w:fill="FFFFFF"/>
        </w:rPr>
        <w:t>Etch</w:t>
      </w:r>
      <w:proofErr w:type="spellEnd"/>
      <w:r>
        <w:rPr>
          <w:rFonts w:ascii="Arial" w:eastAsia="Times New Roman" w:hAnsi="Arial" w:cs="Arial"/>
          <w:color w:val="222222"/>
          <w:shd w:val="clear" w:color="auto" w:fill="FFFFFF"/>
        </w:rPr>
        <w:t xml:space="preserve"> (DFL, Rio de Janeiro, </w:t>
      </w:r>
      <w:r w:rsidR="00506832">
        <w:rPr>
          <w:rFonts w:ascii="Arial" w:eastAsia="Times New Roman" w:hAnsi="Arial" w:cs="Arial"/>
          <w:color w:val="222222"/>
          <w:shd w:val="clear" w:color="auto" w:fill="FFFFFF"/>
        </w:rPr>
        <w:t xml:space="preserve">RJ, </w:t>
      </w:r>
      <w:r>
        <w:rPr>
          <w:rFonts w:ascii="Arial" w:eastAsia="Times New Roman" w:hAnsi="Arial" w:cs="Arial"/>
          <w:color w:val="222222"/>
          <w:shd w:val="clear" w:color="auto" w:fill="FFFFFF"/>
        </w:rPr>
        <w:t xml:space="preserve">Brasil) por 15 segundos, lavou e secou a cavidade pelo mesmo tempo e optou-se pelo uso de sistema adesivo </w:t>
      </w:r>
      <w:proofErr w:type="spellStart"/>
      <w:r>
        <w:rPr>
          <w:rFonts w:ascii="Arial" w:eastAsia="Times New Roman" w:hAnsi="Arial" w:cs="Arial"/>
          <w:color w:val="222222"/>
          <w:shd w:val="clear" w:color="auto" w:fill="FFFFFF"/>
        </w:rPr>
        <w:t>Ambar</w:t>
      </w:r>
      <w:proofErr w:type="spellEnd"/>
      <w:r>
        <w:rPr>
          <w:rFonts w:ascii="Arial" w:eastAsia="Times New Roman" w:hAnsi="Arial" w:cs="Arial"/>
          <w:color w:val="222222"/>
          <w:shd w:val="clear" w:color="auto" w:fill="FFFFFF"/>
        </w:rPr>
        <w:t xml:space="preserve"> (FGM, </w:t>
      </w:r>
      <w:r w:rsidR="00F452E0">
        <w:rPr>
          <w:rFonts w:ascii="Arial" w:eastAsia="Times New Roman" w:hAnsi="Arial" w:cs="Arial"/>
          <w:color w:val="222222"/>
          <w:shd w:val="clear" w:color="auto" w:fill="FFFFFF"/>
        </w:rPr>
        <w:t xml:space="preserve">Joinville, </w:t>
      </w:r>
      <w:proofErr w:type="spellStart"/>
      <w:proofErr w:type="gramStart"/>
      <w:r w:rsidR="00506832">
        <w:rPr>
          <w:rFonts w:ascii="Arial" w:eastAsia="Times New Roman" w:hAnsi="Arial" w:cs="Arial"/>
          <w:color w:val="222222"/>
          <w:shd w:val="clear" w:color="auto" w:fill="FFFFFF"/>
        </w:rPr>
        <w:t>SC,</w:t>
      </w:r>
      <w:r>
        <w:rPr>
          <w:rFonts w:ascii="Arial" w:eastAsia="Times New Roman" w:hAnsi="Arial" w:cs="Arial"/>
          <w:color w:val="222222"/>
          <w:shd w:val="clear" w:color="auto" w:fill="FFFFFF"/>
        </w:rPr>
        <w:t>Brasil</w:t>
      </w:r>
      <w:proofErr w:type="spellEnd"/>
      <w:proofErr w:type="gramEnd"/>
      <w:r>
        <w:rPr>
          <w:rFonts w:ascii="Arial" w:eastAsia="Times New Roman" w:hAnsi="Arial" w:cs="Arial"/>
          <w:color w:val="222222"/>
          <w:shd w:val="clear" w:color="auto" w:fill="FFFFFF"/>
        </w:rPr>
        <w:t xml:space="preserve">) com auxilio de aplicador descartável (KG </w:t>
      </w:r>
      <w:proofErr w:type="spellStart"/>
      <w:r>
        <w:rPr>
          <w:rFonts w:ascii="Arial" w:eastAsia="Times New Roman" w:hAnsi="Arial" w:cs="Arial"/>
          <w:color w:val="222222"/>
          <w:shd w:val="clear" w:color="auto" w:fill="FFFFFF"/>
        </w:rPr>
        <w:t>Sorensen</w:t>
      </w:r>
      <w:proofErr w:type="spellEnd"/>
      <w:r>
        <w:rPr>
          <w:rFonts w:ascii="Arial" w:eastAsia="Times New Roman" w:hAnsi="Arial" w:cs="Arial"/>
          <w:color w:val="222222"/>
          <w:shd w:val="clear" w:color="auto" w:fill="FFFFFF"/>
        </w:rPr>
        <w:t xml:space="preserve">, São Paulo, Brasil).  Foi </w:t>
      </w:r>
      <w:proofErr w:type="spellStart"/>
      <w:r>
        <w:rPr>
          <w:rFonts w:ascii="Arial" w:eastAsia="Times New Roman" w:hAnsi="Arial" w:cs="Arial"/>
          <w:color w:val="222222"/>
          <w:shd w:val="clear" w:color="auto" w:fill="FFFFFF"/>
        </w:rPr>
        <w:t>fotopolimerizado</w:t>
      </w:r>
      <w:proofErr w:type="spellEnd"/>
      <w:r>
        <w:rPr>
          <w:rFonts w:ascii="Arial" w:eastAsia="Times New Roman" w:hAnsi="Arial" w:cs="Arial"/>
          <w:color w:val="222222"/>
          <w:shd w:val="clear" w:color="auto" w:fill="FFFFFF"/>
        </w:rPr>
        <w:t xml:space="preserve"> por 20 segundos e, em seguida, realizou-se a restauração da cavidade com incrementos de até 2 mm com a resina </w:t>
      </w:r>
      <w:proofErr w:type="spellStart"/>
      <w:r>
        <w:rPr>
          <w:rFonts w:ascii="Arial" w:eastAsia="Times New Roman" w:hAnsi="Arial" w:cs="Arial"/>
          <w:color w:val="222222"/>
          <w:shd w:val="clear" w:color="auto" w:fill="FFFFFF"/>
        </w:rPr>
        <w:t>Filtek</w:t>
      </w:r>
      <w:proofErr w:type="spellEnd"/>
      <w:r>
        <w:rPr>
          <w:rFonts w:ascii="Arial" w:eastAsia="Times New Roman" w:hAnsi="Arial" w:cs="Arial"/>
          <w:color w:val="222222"/>
          <w:shd w:val="clear" w:color="auto" w:fill="FFFFFF"/>
        </w:rPr>
        <w:t xml:space="preserve"> Z250 (3M, </w:t>
      </w:r>
      <w:proofErr w:type="spellStart"/>
      <w:r>
        <w:rPr>
          <w:rFonts w:ascii="Arial" w:eastAsia="Times New Roman" w:hAnsi="Arial" w:cs="Arial"/>
          <w:color w:val="222222"/>
          <w:shd w:val="clear" w:color="auto" w:fill="FFFFFF"/>
        </w:rPr>
        <w:t>St</w:t>
      </w:r>
      <w:proofErr w:type="spellEnd"/>
      <w:r>
        <w:rPr>
          <w:rFonts w:ascii="Arial" w:eastAsia="Times New Roman" w:hAnsi="Arial" w:cs="Arial"/>
          <w:color w:val="222222"/>
          <w:shd w:val="clear" w:color="auto" w:fill="FFFFFF"/>
        </w:rPr>
        <w:t xml:space="preserve"> Paul, </w:t>
      </w:r>
      <w:r w:rsidR="00824DB9">
        <w:rPr>
          <w:rFonts w:ascii="Arial" w:eastAsia="Times New Roman" w:hAnsi="Arial" w:cs="Arial"/>
          <w:color w:val="222222"/>
          <w:shd w:val="clear" w:color="auto" w:fill="FFFFFF"/>
        </w:rPr>
        <w:t xml:space="preserve">MN, </w:t>
      </w:r>
      <w:r>
        <w:rPr>
          <w:rFonts w:ascii="Arial" w:eastAsia="Times New Roman" w:hAnsi="Arial" w:cs="Arial"/>
          <w:color w:val="222222"/>
          <w:shd w:val="clear" w:color="auto" w:fill="FFFFFF"/>
        </w:rPr>
        <w:t>EUA) na cor A3.</w:t>
      </w:r>
    </w:p>
    <w:p w14:paraId="103E70B9" w14:textId="1936B7F4" w:rsidR="00961BD3" w:rsidRDefault="00D4752E" w:rsidP="00961BD3">
      <w:pPr>
        <w:spacing w:line="360" w:lineRule="auto"/>
        <w:jc w:val="both"/>
        <w:rPr>
          <w:rFonts w:ascii="Arial" w:hAnsi="Arial" w:cs="Arial"/>
          <w:color w:val="000000" w:themeColor="text1"/>
          <w:lang w:eastAsia="pt-BR"/>
        </w:rPr>
      </w:pPr>
      <w:r>
        <w:rPr>
          <w:rFonts w:ascii="Arial" w:eastAsia="Times New Roman" w:hAnsi="Arial" w:cs="Arial"/>
          <w:color w:val="222222"/>
          <w:shd w:val="clear" w:color="auto" w:fill="FFFFFF"/>
        </w:rPr>
        <w:tab/>
        <w:t>Finalizada a restauração, removeu-se o grampo, arco e lençol de borracha e fez</w:t>
      </w:r>
      <w:r w:rsidR="0083191A">
        <w:rPr>
          <w:rFonts w:ascii="Arial" w:eastAsia="Times New Roman" w:hAnsi="Arial" w:cs="Arial"/>
          <w:color w:val="222222"/>
          <w:shd w:val="clear" w:color="auto" w:fill="FFFFFF"/>
        </w:rPr>
        <w:t>-se</w:t>
      </w:r>
      <w:r>
        <w:rPr>
          <w:rFonts w:ascii="Arial" w:eastAsia="Times New Roman" w:hAnsi="Arial" w:cs="Arial"/>
          <w:color w:val="222222"/>
          <w:shd w:val="clear" w:color="auto" w:fill="FFFFFF"/>
        </w:rPr>
        <w:t xml:space="preserve"> o acabamento da restauração com ponta diamantada em chama 3118 (KG </w:t>
      </w:r>
      <w:proofErr w:type="spellStart"/>
      <w:r>
        <w:rPr>
          <w:rFonts w:ascii="Arial" w:eastAsia="Times New Roman" w:hAnsi="Arial" w:cs="Arial"/>
          <w:color w:val="222222"/>
          <w:shd w:val="clear" w:color="auto" w:fill="FFFFFF"/>
        </w:rPr>
        <w:t>Sorensen</w:t>
      </w:r>
      <w:proofErr w:type="spellEnd"/>
      <w:r>
        <w:rPr>
          <w:rFonts w:ascii="Arial" w:eastAsia="Times New Roman" w:hAnsi="Arial" w:cs="Arial"/>
          <w:color w:val="222222"/>
          <w:shd w:val="clear" w:color="auto" w:fill="FFFFFF"/>
        </w:rPr>
        <w:t xml:space="preserve">, São Paulo, Brasil). Por último, efetuou-se a radiografia </w:t>
      </w:r>
      <w:proofErr w:type="spellStart"/>
      <w:r>
        <w:rPr>
          <w:rFonts w:ascii="Arial" w:eastAsia="Times New Roman" w:hAnsi="Arial" w:cs="Arial"/>
          <w:color w:val="222222"/>
          <w:shd w:val="clear" w:color="auto" w:fill="FFFFFF"/>
        </w:rPr>
        <w:t>periapi</w:t>
      </w:r>
      <w:r w:rsidR="007B7798">
        <w:rPr>
          <w:rFonts w:ascii="Arial" w:eastAsia="Times New Roman" w:hAnsi="Arial" w:cs="Arial"/>
          <w:color w:val="222222"/>
          <w:shd w:val="clear" w:color="auto" w:fill="FFFFFF"/>
        </w:rPr>
        <w:t>cal</w:t>
      </w:r>
      <w:proofErr w:type="spellEnd"/>
      <w:r w:rsidR="007B7798">
        <w:rPr>
          <w:rFonts w:ascii="Arial" w:eastAsia="Times New Roman" w:hAnsi="Arial" w:cs="Arial"/>
          <w:color w:val="222222"/>
          <w:shd w:val="clear" w:color="auto" w:fill="FFFFFF"/>
        </w:rPr>
        <w:t xml:space="preserve"> final do caso clínico acima (figura 6).</w:t>
      </w:r>
      <w:r w:rsidR="00A414C5">
        <w:rPr>
          <w:rFonts w:ascii="Arial" w:eastAsia="Times New Roman" w:hAnsi="Arial" w:cs="Arial"/>
          <w:color w:val="222222"/>
          <w:shd w:val="clear" w:color="auto" w:fill="FFFFFF"/>
        </w:rPr>
        <w:t xml:space="preserve"> </w:t>
      </w:r>
      <w:r w:rsidR="00961BD3">
        <w:rPr>
          <w:rFonts w:ascii="Arial" w:hAnsi="Arial" w:cs="Arial"/>
          <w:color w:val="000000" w:themeColor="text1"/>
          <w:lang w:eastAsia="pt-BR"/>
        </w:rPr>
        <w:t xml:space="preserve">Paciente foi orientada à </w:t>
      </w:r>
      <w:proofErr w:type="spellStart"/>
      <w:r w:rsidR="00961BD3">
        <w:rPr>
          <w:rFonts w:ascii="Arial" w:hAnsi="Arial" w:cs="Arial"/>
          <w:color w:val="000000" w:themeColor="text1"/>
          <w:lang w:eastAsia="pt-BR"/>
        </w:rPr>
        <w:t>proservação</w:t>
      </w:r>
      <w:proofErr w:type="spellEnd"/>
      <w:r w:rsidR="00961BD3">
        <w:rPr>
          <w:rFonts w:ascii="Arial" w:hAnsi="Arial" w:cs="Arial"/>
          <w:color w:val="000000" w:themeColor="text1"/>
          <w:lang w:eastAsia="pt-BR"/>
        </w:rPr>
        <w:t xml:space="preserve"> por meio do controle clínico e </w:t>
      </w:r>
      <w:proofErr w:type="spellStart"/>
      <w:r w:rsidR="00961BD3">
        <w:rPr>
          <w:rFonts w:ascii="Arial" w:hAnsi="Arial" w:cs="Arial"/>
          <w:color w:val="000000" w:themeColor="text1"/>
          <w:lang w:eastAsia="pt-BR"/>
        </w:rPr>
        <w:t>radiofráfico</w:t>
      </w:r>
      <w:proofErr w:type="spellEnd"/>
      <w:r w:rsidR="00961BD3">
        <w:rPr>
          <w:rFonts w:ascii="Arial" w:hAnsi="Arial" w:cs="Arial"/>
          <w:color w:val="000000" w:themeColor="text1"/>
          <w:lang w:eastAsia="pt-BR"/>
        </w:rPr>
        <w:t xml:space="preserve"> do dente em questão, através de radiografia </w:t>
      </w:r>
      <w:proofErr w:type="spellStart"/>
      <w:r w:rsidR="00961BD3">
        <w:rPr>
          <w:rFonts w:ascii="Arial" w:hAnsi="Arial" w:cs="Arial"/>
          <w:color w:val="000000" w:themeColor="text1"/>
          <w:lang w:eastAsia="pt-BR"/>
        </w:rPr>
        <w:t>periapical</w:t>
      </w:r>
      <w:proofErr w:type="spellEnd"/>
      <w:r w:rsidR="00961BD3">
        <w:rPr>
          <w:rFonts w:ascii="Arial" w:hAnsi="Arial" w:cs="Arial"/>
          <w:color w:val="000000" w:themeColor="text1"/>
          <w:lang w:eastAsia="pt-BR"/>
        </w:rPr>
        <w:t xml:space="preserve"> a cada seis meses, até completar o período de dois anos.</w:t>
      </w:r>
    </w:p>
    <w:p w14:paraId="52C493DA" w14:textId="633BB9B8" w:rsidR="00D4752E" w:rsidRDefault="000A03EF" w:rsidP="00D4752E">
      <w:pPr>
        <w:spacing w:line="360" w:lineRule="auto"/>
        <w:jc w:val="both"/>
        <w:rPr>
          <w:rFonts w:ascii="Arial" w:eastAsia="Times New Roman" w:hAnsi="Arial" w:cs="Arial"/>
          <w:color w:val="222222"/>
          <w:shd w:val="clear" w:color="auto" w:fill="FFFFFF"/>
        </w:rPr>
      </w:pPr>
      <w:r>
        <w:rPr>
          <w:rFonts w:ascii="Arial" w:eastAsia="Times New Roman" w:hAnsi="Arial" w:cs="Arial"/>
          <w:noProof/>
          <w:color w:val="222222"/>
          <w:shd w:val="clear" w:color="auto" w:fill="FFFFFF"/>
          <w:lang w:eastAsia="pt-BR"/>
        </w:rPr>
        <w:drawing>
          <wp:anchor distT="0" distB="0" distL="114300" distR="114300" simplePos="0" relativeHeight="251668480" behindDoc="1" locked="0" layoutInCell="1" allowOverlap="1" wp14:anchorId="7A64EA43" wp14:editId="6DD5F114">
            <wp:simplePos x="0" y="0"/>
            <wp:positionH relativeFrom="column">
              <wp:posOffset>1994758</wp:posOffset>
            </wp:positionH>
            <wp:positionV relativeFrom="paragraph">
              <wp:posOffset>106679</wp:posOffset>
            </wp:positionV>
            <wp:extent cx="1434241" cy="1739833"/>
            <wp:effectExtent l="0" t="0" r="0" b="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190113_121622234.jpg"/>
                    <pic:cNvPicPr/>
                  </pic:nvPicPr>
                  <pic:blipFill rotWithShape="1">
                    <a:blip r:embed="rId17">
                      <a:extLst>
                        <a:ext uri="{28A0092B-C50C-407E-A947-70E740481C1C}">
                          <a14:useLocalDpi xmlns:a14="http://schemas.microsoft.com/office/drawing/2010/main" val="0"/>
                        </a:ext>
                      </a:extLst>
                    </a:blip>
                    <a:srcRect l="6667" t="3340" r="7550" b="9468"/>
                    <a:stretch/>
                  </pic:blipFill>
                  <pic:spPr bwMode="auto">
                    <a:xfrm>
                      <a:off x="0" y="0"/>
                      <a:ext cx="1442220" cy="17495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52E3CF" w14:textId="4D201479" w:rsidR="007B7798" w:rsidRDefault="007B7798" w:rsidP="00D4752E">
      <w:pPr>
        <w:spacing w:line="360" w:lineRule="auto"/>
        <w:jc w:val="both"/>
        <w:rPr>
          <w:rFonts w:ascii="Arial" w:eastAsia="Times New Roman" w:hAnsi="Arial" w:cs="Arial"/>
          <w:color w:val="222222"/>
          <w:shd w:val="clear" w:color="auto" w:fill="FFFFFF"/>
        </w:rPr>
      </w:pPr>
    </w:p>
    <w:p w14:paraId="31FA5524" w14:textId="77777777" w:rsidR="007B7798" w:rsidRDefault="007B7798" w:rsidP="00D4752E">
      <w:pPr>
        <w:spacing w:line="360" w:lineRule="auto"/>
        <w:jc w:val="both"/>
        <w:rPr>
          <w:rFonts w:ascii="Arial" w:eastAsia="Times New Roman" w:hAnsi="Arial" w:cs="Arial"/>
          <w:color w:val="222222"/>
          <w:shd w:val="clear" w:color="auto" w:fill="FFFFFF"/>
        </w:rPr>
      </w:pPr>
    </w:p>
    <w:p w14:paraId="6BA110DB" w14:textId="7B33C434" w:rsidR="007B7798" w:rsidRDefault="007B7798" w:rsidP="00D4752E">
      <w:pPr>
        <w:spacing w:line="360" w:lineRule="auto"/>
        <w:jc w:val="both"/>
        <w:rPr>
          <w:rFonts w:ascii="Arial" w:eastAsia="Times New Roman" w:hAnsi="Arial" w:cs="Arial"/>
          <w:color w:val="222222"/>
          <w:shd w:val="clear" w:color="auto" w:fill="FFFFFF"/>
        </w:rPr>
      </w:pPr>
    </w:p>
    <w:p w14:paraId="1D10860A" w14:textId="28B7F6EE" w:rsidR="007B7798" w:rsidRDefault="007B7798" w:rsidP="00D4752E">
      <w:pPr>
        <w:spacing w:line="360" w:lineRule="auto"/>
        <w:jc w:val="both"/>
        <w:rPr>
          <w:rFonts w:ascii="Arial" w:eastAsia="Times New Roman" w:hAnsi="Arial" w:cs="Arial"/>
          <w:color w:val="222222"/>
          <w:shd w:val="clear" w:color="auto" w:fill="FFFFFF"/>
        </w:rPr>
      </w:pPr>
    </w:p>
    <w:p w14:paraId="5C9F91D5" w14:textId="62DA0F61" w:rsidR="00D4752E" w:rsidRDefault="00D4752E" w:rsidP="00D4752E">
      <w:pPr>
        <w:spacing w:line="360" w:lineRule="auto"/>
        <w:jc w:val="both"/>
        <w:rPr>
          <w:rFonts w:ascii="Arial" w:hAnsi="Arial" w:cs="Arial"/>
          <w:color w:val="000000" w:themeColor="text1"/>
          <w:lang w:eastAsia="pt-BR"/>
        </w:rPr>
      </w:pPr>
      <w:bookmarkStart w:id="0" w:name="_GoBack"/>
      <w:bookmarkEnd w:id="0"/>
    </w:p>
    <w:p w14:paraId="684D9527" w14:textId="171D894F" w:rsidR="007B7798" w:rsidRDefault="000A03EF" w:rsidP="00B30F70">
      <w:pPr>
        <w:tabs>
          <w:tab w:val="left" w:pos="3487"/>
        </w:tabs>
        <w:spacing w:line="360" w:lineRule="auto"/>
        <w:jc w:val="both"/>
        <w:rPr>
          <w:rFonts w:ascii="Arial" w:hAnsi="Arial" w:cs="Arial"/>
          <w:color w:val="000000" w:themeColor="text1"/>
          <w:lang w:eastAsia="pt-BR"/>
        </w:rPr>
      </w:pPr>
      <w:r w:rsidRPr="000A03EF">
        <w:rPr>
          <w:rFonts w:ascii="Arial" w:hAnsi="Arial" w:cs="Arial"/>
          <w:color w:val="000000" w:themeColor="text1"/>
          <w:sz w:val="20"/>
          <w:szCs w:val="20"/>
          <w:lang w:eastAsia="pt-BR"/>
        </w:rPr>
        <mc:AlternateContent>
          <mc:Choice Requires="wps">
            <w:drawing>
              <wp:anchor distT="0" distB="0" distL="114300" distR="114300" simplePos="0" relativeHeight="251673600" behindDoc="0" locked="0" layoutInCell="1" allowOverlap="1" wp14:anchorId="3127084E" wp14:editId="3DE09FBB">
                <wp:simplePos x="0" y="0"/>
                <wp:positionH relativeFrom="column">
                  <wp:posOffset>1596278</wp:posOffset>
                </wp:positionH>
                <wp:positionV relativeFrom="paragraph">
                  <wp:posOffset>249592</wp:posOffset>
                </wp:positionV>
                <wp:extent cx="2216150" cy="237490"/>
                <wp:effectExtent l="0" t="0" r="0" b="0"/>
                <wp:wrapNone/>
                <wp:docPr id="12" name="Retângulo 5">
                  <a:extLst xmlns:a="http://schemas.openxmlformats.org/drawingml/2006/main">
                    <a:ext uri="{FF2B5EF4-FFF2-40B4-BE49-F238E27FC236}">
                      <a16:creationId xmlns:a16="http://schemas.microsoft.com/office/drawing/2014/main" xmlns:lc="http://schemas.openxmlformats.org/drawingml/2006/lockedCanvas" xmlns="" id="{62B8D5CA-8144-AE43-B79C-7690B01EB841}"/>
                    </a:ext>
                  </a:extLst>
                </wp:docPr>
                <wp:cNvGraphicFramePr/>
                <a:graphic xmlns:a="http://schemas.openxmlformats.org/drawingml/2006/main">
                  <a:graphicData uri="http://schemas.microsoft.com/office/word/2010/wordprocessingShape">
                    <wps:wsp>
                      <wps:cNvSpPr/>
                      <wps:spPr>
                        <a:xfrm>
                          <a:off x="0" y="0"/>
                          <a:ext cx="2216150" cy="237490"/>
                        </a:xfrm>
                        <a:prstGeom prst="rect">
                          <a:avLst/>
                        </a:prstGeom>
                      </wps:spPr>
                      <wps:txbx>
                        <w:txbxContent>
                          <w:p w14:paraId="209ED8D7" w14:textId="795A8948" w:rsidR="000A03EF" w:rsidRPr="000A03EF" w:rsidRDefault="000A03EF" w:rsidP="000A03EF">
                            <w:pPr>
                              <w:pStyle w:val="NormalWeb"/>
                              <w:spacing w:before="0" w:beforeAutospacing="0" w:after="0" w:afterAutospacing="0"/>
                              <w:rPr>
                                <w:color w:val="000000" w:themeColor="text1"/>
                                <w:sz w:val="20"/>
                                <w:szCs w:val="20"/>
                                <w:lang w:val="en-US"/>
                              </w:rPr>
                            </w:pPr>
                            <w:proofErr w:type="spellStart"/>
                            <w:r w:rsidRPr="000A03EF">
                              <w:rPr>
                                <w:rFonts w:ascii="Arial" w:hAnsi="Arial" w:cs="Arial"/>
                                <w:color w:val="000000" w:themeColor="text1"/>
                                <w:kern w:val="24"/>
                                <w:sz w:val="20"/>
                                <w:szCs w:val="20"/>
                                <w:lang w:val="en-US"/>
                              </w:rPr>
                              <w:t>Figura</w:t>
                            </w:r>
                            <w:proofErr w:type="spellEnd"/>
                            <w:r w:rsidRPr="000A03EF">
                              <w:rPr>
                                <w:rFonts w:ascii="Arial" w:hAnsi="Arial" w:cs="Arial"/>
                                <w:color w:val="000000" w:themeColor="text1"/>
                                <w:kern w:val="24"/>
                                <w:sz w:val="20"/>
                                <w:szCs w:val="20"/>
                                <w:lang w:val="en-US"/>
                              </w:rPr>
                              <w:t xml:space="preserve"> 6: </w:t>
                            </w:r>
                            <w:proofErr w:type="spellStart"/>
                            <w:r w:rsidRPr="000A03EF">
                              <w:rPr>
                                <w:rFonts w:ascii="Arial" w:hAnsi="Arial" w:cs="Arial"/>
                                <w:color w:val="000000" w:themeColor="text1"/>
                                <w:kern w:val="24"/>
                                <w:sz w:val="20"/>
                                <w:szCs w:val="20"/>
                                <w:lang w:val="en-US"/>
                              </w:rPr>
                              <w:t>Radiografia</w:t>
                            </w:r>
                            <w:proofErr w:type="spellEnd"/>
                            <w:r w:rsidRPr="000A03EF">
                              <w:rPr>
                                <w:rFonts w:ascii="Arial" w:hAnsi="Arial" w:cs="Arial"/>
                                <w:color w:val="000000" w:themeColor="text1"/>
                                <w:kern w:val="24"/>
                                <w:sz w:val="20"/>
                                <w:szCs w:val="20"/>
                                <w:lang w:val="en-US"/>
                              </w:rPr>
                              <w:t xml:space="preserve"> periapical final</w:t>
                            </w:r>
                          </w:p>
                        </w:txbxContent>
                      </wps:txbx>
                      <wps:bodyPr wrap="none">
                        <a:spAutoFit/>
                      </wps:bodyPr>
                    </wps:wsp>
                  </a:graphicData>
                </a:graphic>
              </wp:anchor>
            </w:drawing>
          </mc:Choice>
          <mc:Fallback>
            <w:pict>
              <v:rect w14:anchorId="3127084E" id="Retângulo 5" o:spid="_x0000_s1026" style="position:absolute;left:0;text-align:left;margin-left:125.7pt;margin-top:19.65pt;width:174.5pt;height:18.7pt;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" filled="f" stroked="f">
                <v:textbox style="mso-fit-shape-to-text:t">
                  <w:txbxContent>
                    <w:p w14:paraId="209ED8D7" w14:textId="795A8948" w:rsidR="000A03EF" w:rsidRPr="000A03EF" w:rsidRDefault="000A03EF" w:rsidP="000A03EF">
                      <w:pPr>
                        <w:pStyle w:val="NormalWeb"/>
                        <w:spacing w:before="0" w:beforeAutospacing="0" w:after="0" w:afterAutospacing="0"/>
                        <w:rPr>
                          <w:color w:val="000000" w:themeColor="text1"/>
                          <w:sz w:val="20"/>
                          <w:szCs w:val="20"/>
                          <w:lang w:val="en-US"/>
                        </w:rPr>
                      </w:pPr>
                      <w:proofErr w:type="spellStart"/>
                      <w:r w:rsidRPr="000A03EF">
                        <w:rPr>
                          <w:rFonts w:ascii="Arial" w:hAnsi="Arial" w:cs="Arial"/>
                          <w:color w:val="000000" w:themeColor="text1"/>
                          <w:kern w:val="24"/>
                          <w:sz w:val="20"/>
                          <w:szCs w:val="20"/>
                          <w:lang w:val="en-US"/>
                        </w:rPr>
                        <w:t>Figura</w:t>
                      </w:r>
                      <w:proofErr w:type="spellEnd"/>
                      <w:r w:rsidRPr="000A03EF">
                        <w:rPr>
                          <w:rFonts w:ascii="Arial" w:hAnsi="Arial" w:cs="Arial"/>
                          <w:color w:val="000000" w:themeColor="text1"/>
                          <w:kern w:val="24"/>
                          <w:sz w:val="20"/>
                          <w:szCs w:val="20"/>
                          <w:lang w:val="en-US"/>
                        </w:rPr>
                        <w:t xml:space="preserve"> 6: </w:t>
                      </w:r>
                      <w:proofErr w:type="spellStart"/>
                      <w:r w:rsidRPr="000A03EF">
                        <w:rPr>
                          <w:rFonts w:ascii="Arial" w:hAnsi="Arial" w:cs="Arial"/>
                          <w:color w:val="000000" w:themeColor="text1"/>
                          <w:kern w:val="24"/>
                          <w:sz w:val="20"/>
                          <w:szCs w:val="20"/>
                          <w:lang w:val="en-US"/>
                        </w:rPr>
                        <w:t>Radiografia</w:t>
                      </w:r>
                      <w:proofErr w:type="spellEnd"/>
                      <w:r w:rsidRPr="000A03EF">
                        <w:rPr>
                          <w:rFonts w:ascii="Arial" w:hAnsi="Arial" w:cs="Arial"/>
                          <w:color w:val="000000" w:themeColor="text1"/>
                          <w:kern w:val="24"/>
                          <w:sz w:val="20"/>
                          <w:szCs w:val="20"/>
                          <w:lang w:val="en-US"/>
                        </w:rPr>
                        <w:t xml:space="preserve"> periapical final</w:t>
                      </w:r>
                    </w:p>
                  </w:txbxContent>
                </v:textbox>
              </v:rect>
            </w:pict>
          </mc:Fallback>
        </mc:AlternateContent>
      </w:r>
      <w:r w:rsidR="00961BD3">
        <w:rPr>
          <w:rFonts w:ascii="Arial" w:hAnsi="Arial" w:cs="Arial"/>
          <w:color w:val="000000" w:themeColor="text1"/>
          <w:sz w:val="20"/>
          <w:szCs w:val="20"/>
          <w:lang w:eastAsia="pt-BR"/>
        </w:rPr>
        <w:t xml:space="preserve">                                              </w:t>
      </w:r>
    </w:p>
    <w:p w14:paraId="35484D05" w14:textId="73C3EF86" w:rsidR="00D4752E" w:rsidRPr="002B1641" w:rsidRDefault="00D4752E" w:rsidP="00D4752E">
      <w:pPr>
        <w:rPr>
          <w:rFonts w:ascii="Arial" w:hAnsi="Arial" w:cs="Arial"/>
          <w:b/>
        </w:rPr>
      </w:pPr>
      <w:r w:rsidRPr="002B1641">
        <w:rPr>
          <w:rFonts w:ascii="Arial" w:hAnsi="Arial" w:cs="Arial"/>
          <w:b/>
        </w:rPr>
        <w:t>3. D</w:t>
      </w:r>
      <w:r w:rsidR="001838EE" w:rsidRPr="002B1641">
        <w:rPr>
          <w:rFonts w:ascii="Arial" w:hAnsi="Arial" w:cs="Arial"/>
          <w:b/>
        </w:rPr>
        <w:t>iscussão</w:t>
      </w:r>
    </w:p>
    <w:p w14:paraId="31BF967A" w14:textId="2D8D66EA" w:rsidR="00D4752E" w:rsidRPr="00955020" w:rsidRDefault="00D4752E" w:rsidP="00D4752E"/>
    <w:p w14:paraId="1DFCA21C" w14:textId="44F3CCCB" w:rsidR="00D4752E" w:rsidRPr="00607010" w:rsidRDefault="00D4752E" w:rsidP="00D4752E">
      <w:pPr>
        <w:spacing w:line="360" w:lineRule="auto"/>
        <w:ind w:firstLine="708"/>
        <w:jc w:val="both"/>
        <w:rPr>
          <w:rFonts w:ascii="Arial" w:hAnsi="Arial" w:cs="Arial"/>
        </w:rPr>
      </w:pPr>
      <w:r w:rsidRPr="00C65B3B">
        <w:rPr>
          <w:rFonts w:ascii="Arial" w:hAnsi="Arial" w:cs="Arial"/>
        </w:rPr>
        <w:t>A reabsorção inflamatória interna está associada a um processo fisiológico ou patológico que resulta na perd</w:t>
      </w:r>
      <w:r>
        <w:rPr>
          <w:rFonts w:ascii="Arial" w:hAnsi="Arial" w:cs="Arial"/>
        </w:rPr>
        <w:t xml:space="preserve">a de dentina, </w:t>
      </w:r>
      <w:proofErr w:type="spellStart"/>
      <w:r>
        <w:rPr>
          <w:rFonts w:ascii="Arial" w:hAnsi="Arial" w:cs="Arial"/>
        </w:rPr>
        <w:t>cemento</w:t>
      </w:r>
      <w:proofErr w:type="spellEnd"/>
      <w:r>
        <w:rPr>
          <w:rFonts w:ascii="Arial" w:hAnsi="Arial" w:cs="Arial"/>
        </w:rPr>
        <w:t xml:space="preserve"> e/</w:t>
      </w:r>
      <w:r w:rsidRPr="00C65B3B">
        <w:rPr>
          <w:rFonts w:ascii="Arial" w:hAnsi="Arial" w:cs="Arial"/>
        </w:rPr>
        <w:t>ou osso (</w:t>
      </w:r>
      <w:r w:rsidR="0085394E">
        <w:rPr>
          <w:rFonts w:ascii="Arial" w:eastAsia="Times New Roman" w:hAnsi="Arial" w:cs="Arial"/>
          <w:color w:val="000000" w:themeColor="text1"/>
          <w:kern w:val="36"/>
          <w:lang w:eastAsia="pt-BR"/>
        </w:rPr>
        <w:t>THOMAS</w:t>
      </w:r>
      <w:r w:rsidRPr="00C65B3B">
        <w:rPr>
          <w:rFonts w:ascii="Arial" w:eastAsia="Times New Roman" w:hAnsi="Arial" w:cs="Arial"/>
          <w:color w:val="000000" w:themeColor="text1"/>
          <w:kern w:val="36"/>
          <w:lang w:eastAsia="pt-BR"/>
        </w:rPr>
        <w:t xml:space="preserve"> </w:t>
      </w:r>
      <w:r w:rsidR="0085394E" w:rsidRPr="0085394E">
        <w:rPr>
          <w:rFonts w:ascii="Arial" w:eastAsia="Times New Roman" w:hAnsi="Arial" w:cs="Arial"/>
          <w:i/>
          <w:color w:val="000000" w:themeColor="text1"/>
          <w:kern w:val="36"/>
          <w:lang w:eastAsia="pt-BR"/>
        </w:rPr>
        <w:t>et al</w:t>
      </w:r>
      <w:r w:rsidRPr="00C65B3B">
        <w:rPr>
          <w:rFonts w:ascii="Arial" w:eastAsia="Times New Roman" w:hAnsi="Arial" w:cs="Arial"/>
          <w:color w:val="000000" w:themeColor="text1"/>
          <w:kern w:val="36"/>
          <w:lang w:eastAsia="pt-BR"/>
        </w:rPr>
        <w:t xml:space="preserve">., 2014; </w:t>
      </w:r>
      <w:r w:rsidR="0085394E">
        <w:rPr>
          <w:rFonts w:ascii="Arial" w:eastAsia="Times New Roman" w:hAnsi="Arial" w:cs="Arial"/>
          <w:color w:val="000000" w:themeColor="text1"/>
          <w:kern w:val="36"/>
          <w:lang w:eastAsia="pt-BR"/>
        </w:rPr>
        <w:t>UMASHETTY</w:t>
      </w:r>
      <w:r w:rsidRPr="00C65B3B">
        <w:rPr>
          <w:rFonts w:ascii="Arial" w:eastAsia="Times New Roman" w:hAnsi="Arial" w:cs="Arial"/>
          <w:color w:val="000000" w:themeColor="text1"/>
          <w:kern w:val="36"/>
          <w:lang w:eastAsia="pt-BR"/>
        </w:rPr>
        <w:t xml:space="preserve"> </w:t>
      </w:r>
      <w:r w:rsidR="0085394E">
        <w:rPr>
          <w:rFonts w:ascii="Arial" w:eastAsia="Times New Roman" w:hAnsi="Arial" w:cs="Arial"/>
          <w:i/>
          <w:color w:val="000000" w:themeColor="text1"/>
          <w:kern w:val="36"/>
          <w:lang w:eastAsia="pt-BR"/>
        </w:rPr>
        <w:t>et al.</w:t>
      </w:r>
      <w:r w:rsidRPr="00C65B3B">
        <w:rPr>
          <w:rFonts w:ascii="Arial" w:eastAsia="Times New Roman" w:hAnsi="Arial" w:cs="Arial"/>
          <w:color w:val="000000" w:themeColor="text1"/>
          <w:kern w:val="36"/>
          <w:lang w:eastAsia="pt-BR"/>
        </w:rPr>
        <w:t>, 2016).</w:t>
      </w:r>
      <w:r w:rsidRPr="00C65B3B">
        <w:rPr>
          <w:rFonts w:ascii="Arial" w:hAnsi="Arial" w:cs="Arial"/>
        </w:rPr>
        <w:t xml:space="preserve"> Vários fatores etiológicos têm sido propostos para a perda de tecido dentário, mas inflamação pulpar/infecção e traum</w:t>
      </w:r>
      <w:r w:rsidR="00196BEB">
        <w:rPr>
          <w:rFonts w:ascii="Arial" w:hAnsi="Arial" w:cs="Arial"/>
        </w:rPr>
        <w:t>a parecem ser os principais</w:t>
      </w:r>
      <w:r w:rsidRPr="00C65B3B">
        <w:rPr>
          <w:rFonts w:ascii="Arial" w:hAnsi="Arial" w:cs="Arial"/>
        </w:rPr>
        <w:t xml:space="preserve"> contribuintes no início da </w:t>
      </w:r>
      <w:r w:rsidR="00B81EAB">
        <w:rPr>
          <w:rFonts w:ascii="Arial" w:hAnsi="Arial" w:cs="Arial"/>
        </w:rPr>
        <w:t>RRI</w:t>
      </w:r>
      <w:r w:rsidRPr="00C65B3B">
        <w:rPr>
          <w:rFonts w:ascii="Arial" w:hAnsi="Arial" w:cs="Arial"/>
        </w:rPr>
        <w:t xml:space="preserve"> (DAGNA, 2016).</w:t>
      </w:r>
    </w:p>
    <w:p w14:paraId="7FE3D333" w14:textId="0337163A" w:rsidR="00D4752E" w:rsidRPr="00127AD0" w:rsidRDefault="001E1386" w:rsidP="00D4752E">
      <w:pPr>
        <w:spacing w:line="360" w:lineRule="auto"/>
        <w:ind w:firstLine="708"/>
        <w:jc w:val="both"/>
        <w:rPr>
          <w:rFonts w:ascii="Arial" w:hAnsi="Arial" w:cs="Arial"/>
        </w:rPr>
      </w:pPr>
      <w:r>
        <w:rPr>
          <w:rFonts w:ascii="Arial" w:hAnsi="Arial" w:cs="Arial"/>
        </w:rPr>
        <w:t>Segundo Soares</w:t>
      </w:r>
      <w:r w:rsidR="00D4752E" w:rsidRPr="00C65B3B">
        <w:rPr>
          <w:rFonts w:ascii="Arial" w:hAnsi="Arial" w:cs="Arial"/>
        </w:rPr>
        <w:t xml:space="preserve"> </w:t>
      </w:r>
      <w:r w:rsidR="00D4752E" w:rsidRPr="001E1386">
        <w:rPr>
          <w:rFonts w:ascii="Arial" w:hAnsi="Arial" w:cs="Arial"/>
          <w:i/>
        </w:rPr>
        <w:t>et al.</w:t>
      </w:r>
      <w:r w:rsidR="00D4752E" w:rsidRPr="00C65B3B">
        <w:rPr>
          <w:rFonts w:ascii="Arial" w:hAnsi="Arial" w:cs="Arial"/>
        </w:rPr>
        <w:t xml:space="preserve"> </w:t>
      </w:r>
      <w:r>
        <w:rPr>
          <w:rFonts w:ascii="Arial" w:hAnsi="Arial" w:cs="Arial"/>
        </w:rPr>
        <w:t>(</w:t>
      </w:r>
      <w:r w:rsidR="00D4752E" w:rsidRPr="00C65B3B">
        <w:rPr>
          <w:rFonts w:ascii="Arial" w:hAnsi="Arial" w:cs="Arial"/>
        </w:rPr>
        <w:t>2015</w:t>
      </w:r>
      <w:r>
        <w:rPr>
          <w:rFonts w:ascii="Arial" w:hAnsi="Arial" w:cs="Arial"/>
        </w:rPr>
        <w:t>)</w:t>
      </w:r>
      <w:r w:rsidR="00D4752E" w:rsidRPr="00C65B3B">
        <w:rPr>
          <w:rFonts w:ascii="Arial" w:hAnsi="Arial" w:cs="Arial"/>
        </w:rPr>
        <w:t>, a frequência de pacientes apresentando lesões dentárias é bastante alta, com um relatório anual incidência entre 1</w:t>
      </w:r>
      <w:r w:rsidR="00D4752E">
        <w:rPr>
          <w:rFonts w:ascii="Arial" w:hAnsi="Arial" w:cs="Arial"/>
        </w:rPr>
        <w:t>,5% e 2,8%.</w:t>
      </w:r>
      <w:r w:rsidR="00D4752E" w:rsidRPr="00C65B3B">
        <w:rPr>
          <w:rFonts w:ascii="Arial" w:hAnsi="Arial" w:cs="Arial"/>
        </w:rPr>
        <w:t xml:space="preserve"> Tais ferimentos são </w:t>
      </w:r>
      <w:r w:rsidR="0071130F">
        <w:rPr>
          <w:rFonts w:ascii="Arial" w:hAnsi="Arial" w:cs="Arial"/>
        </w:rPr>
        <w:t>comumente relacionados a quedas</w:t>
      </w:r>
      <w:r w:rsidR="00D4752E" w:rsidRPr="00C65B3B">
        <w:rPr>
          <w:rFonts w:ascii="Arial" w:hAnsi="Arial" w:cs="Arial"/>
        </w:rPr>
        <w:t xml:space="preserve"> ou relacionados a tráfego ou acidentes, ocorrendo principalmente em dentes </w:t>
      </w:r>
      <w:r w:rsidR="00F64871">
        <w:rPr>
          <w:rFonts w:ascii="Arial" w:hAnsi="Arial" w:cs="Arial"/>
        </w:rPr>
        <w:t>anteriores.</w:t>
      </w:r>
      <w:r w:rsidR="00D4752E" w:rsidRPr="00C65B3B">
        <w:rPr>
          <w:rFonts w:ascii="Arial" w:hAnsi="Arial" w:cs="Arial"/>
        </w:rPr>
        <w:t xml:space="preserve"> Lesões dentárias ocorrem com maior frequência em crianças entre 8 e 15 anos de idade, embora ultimamente tem havido um aumento relatado entre os pacientes maiores de 18 </w:t>
      </w:r>
      <w:r w:rsidR="00127AD0">
        <w:rPr>
          <w:rFonts w:ascii="Arial" w:hAnsi="Arial" w:cs="Arial"/>
        </w:rPr>
        <w:t>anos (</w:t>
      </w:r>
      <w:r w:rsidR="00127AD0" w:rsidRPr="00127AD0">
        <w:rPr>
          <w:rFonts w:ascii="Arial" w:hAnsi="Arial" w:cs="Arial"/>
        </w:rPr>
        <w:t>FASCIGLIONE</w:t>
      </w:r>
      <w:r w:rsidR="00127AD0">
        <w:rPr>
          <w:rFonts w:ascii="Arial" w:hAnsi="Arial" w:cs="Arial"/>
        </w:rPr>
        <w:t xml:space="preserve"> </w:t>
      </w:r>
      <w:r w:rsidR="0085394E">
        <w:rPr>
          <w:rFonts w:ascii="Arial" w:hAnsi="Arial" w:cs="Arial"/>
          <w:i/>
        </w:rPr>
        <w:t>et al.</w:t>
      </w:r>
      <w:r w:rsidR="00127AD0">
        <w:rPr>
          <w:rFonts w:ascii="Arial" w:hAnsi="Arial" w:cs="Arial"/>
        </w:rPr>
        <w:t>, 2007).</w:t>
      </w:r>
    </w:p>
    <w:p w14:paraId="622A5339" w14:textId="4F4A0ABA" w:rsidR="00D4752E" w:rsidRDefault="00D4752E" w:rsidP="00D4752E">
      <w:pPr>
        <w:spacing w:line="360" w:lineRule="auto"/>
        <w:ind w:firstLine="708"/>
        <w:jc w:val="both"/>
        <w:rPr>
          <w:rFonts w:ascii="Arial" w:hAnsi="Arial" w:cs="Arial"/>
        </w:rPr>
      </w:pPr>
      <w:r>
        <w:rPr>
          <w:rFonts w:ascii="Arial" w:hAnsi="Arial" w:cs="Arial"/>
        </w:rPr>
        <w:t>No presente estudo o trauma ocorreu resultante de um acidente ciclístico quando a paciente tinha 15 anos, em dente anterior (21), o qual apresentou-se assintomático durante 10 anos e foi diagnosticado com radiografia de rotina. Durante o teste de percussão, a mesma não apresentou sintomatologia dolorosa, e, ao se ter acesso à câmara pulpar, foi avaliado que se tratava de um caso de necrose parcial da polpa. Esses achados são semel</w:t>
      </w:r>
      <w:r w:rsidR="001E1386">
        <w:rPr>
          <w:rFonts w:ascii="Arial" w:hAnsi="Arial" w:cs="Arial"/>
        </w:rPr>
        <w:t xml:space="preserve">hantes ao estudo de Lima </w:t>
      </w:r>
      <w:r w:rsidR="001E1386" w:rsidRPr="001E1386">
        <w:rPr>
          <w:rFonts w:ascii="Arial" w:hAnsi="Arial" w:cs="Arial"/>
          <w:i/>
        </w:rPr>
        <w:t>et al.</w:t>
      </w:r>
      <w:r>
        <w:rPr>
          <w:rFonts w:ascii="Arial" w:hAnsi="Arial" w:cs="Arial"/>
        </w:rPr>
        <w:t xml:space="preserve"> </w:t>
      </w:r>
      <w:r w:rsidR="001E1386">
        <w:rPr>
          <w:rFonts w:ascii="Arial" w:hAnsi="Arial" w:cs="Arial"/>
        </w:rPr>
        <w:t>(</w:t>
      </w:r>
      <w:r>
        <w:rPr>
          <w:rFonts w:ascii="Arial" w:hAnsi="Arial" w:cs="Arial"/>
        </w:rPr>
        <w:t>2017</w:t>
      </w:r>
      <w:r w:rsidR="001E1386">
        <w:rPr>
          <w:rFonts w:ascii="Arial" w:hAnsi="Arial" w:cs="Arial"/>
        </w:rPr>
        <w:t>)</w:t>
      </w:r>
      <w:r>
        <w:rPr>
          <w:rFonts w:ascii="Arial" w:hAnsi="Arial" w:cs="Arial"/>
        </w:rPr>
        <w:t xml:space="preserve">, no qual paciente de 30 anos relatou queda de bicicleta aos 8 anos de idade que atingiu o </w:t>
      </w:r>
      <w:r w:rsidR="002A5BF4">
        <w:rPr>
          <w:rFonts w:ascii="Arial" w:hAnsi="Arial" w:cs="Arial"/>
        </w:rPr>
        <w:t>dente</w:t>
      </w:r>
      <w:r>
        <w:rPr>
          <w:rFonts w:ascii="Arial" w:hAnsi="Arial" w:cs="Arial"/>
        </w:rPr>
        <w:t xml:space="preserve"> 21, assintomático, sem resposta de dor ao teste de percussão, sendo diagnosticado anos depois por exame de imagem de rotina com reabsorção seguido de necrose pulpar.</w:t>
      </w:r>
    </w:p>
    <w:p w14:paraId="0CC789C0" w14:textId="0362BF6C" w:rsidR="00D4752E" w:rsidRPr="00607010" w:rsidRDefault="00D4752E" w:rsidP="00D4752E">
      <w:pPr>
        <w:pStyle w:val="Pr-formataoHTML"/>
        <w:shd w:val="clear" w:color="auto" w:fill="FFFFFF"/>
        <w:spacing w:line="360" w:lineRule="auto"/>
        <w:jc w:val="both"/>
        <w:rPr>
          <w:rFonts w:ascii="Arial" w:hAnsi="Arial" w:cs="Arial"/>
          <w:color w:val="212121"/>
          <w:sz w:val="24"/>
          <w:szCs w:val="24"/>
          <w:lang w:val="pt-PT"/>
        </w:rPr>
      </w:pPr>
      <w:r w:rsidRPr="00607010">
        <w:rPr>
          <w:rFonts w:ascii="Arial" w:hAnsi="Arial" w:cs="Arial"/>
          <w:color w:val="212121"/>
          <w:sz w:val="24"/>
          <w:szCs w:val="24"/>
          <w:lang w:val="pt-PT"/>
        </w:rPr>
        <w:tab/>
        <w:t>A condição é mais frequente</w:t>
      </w:r>
      <w:r w:rsidR="00D048CF">
        <w:rPr>
          <w:rFonts w:ascii="Arial" w:hAnsi="Arial" w:cs="Arial"/>
          <w:color w:val="212121"/>
          <w:sz w:val="24"/>
          <w:szCs w:val="24"/>
          <w:lang w:val="pt-PT"/>
        </w:rPr>
        <w:t>mente</w:t>
      </w:r>
      <w:r w:rsidRPr="00607010">
        <w:rPr>
          <w:rFonts w:ascii="Arial" w:hAnsi="Arial" w:cs="Arial"/>
          <w:color w:val="212121"/>
          <w:sz w:val="24"/>
          <w:szCs w:val="24"/>
          <w:lang w:val="pt-PT"/>
        </w:rPr>
        <w:t xml:space="preserve"> observada em homens do que em mulheres, contudo</w:t>
      </w:r>
      <w:r w:rsidRPr="00607010">
        <w:rPr>
          <w:rFonts w:ascii="inherit" w:hAnsi="inherit"/>
          <w:color w:val="212121"/>
          <w:sz w:val="24"/>
          <w:szCs w:val="24"/>
          <w:lang w:val="pt-PT"/>
        </w:rPr>
        <w:t xml:space="preserve"> </w:t>
      </w:r>
      <w:r w:rsidRPr="00607010">
        <w:rPr>
          <w:rFonts w:ascii="Arial" w:hAnsi="Arial" w:cs="Arial"/>
          <w:color w:val="212121"/>
          <w:sz w:val="24"/>
          <w:szCs w:val="24"/>
          <w:lang w:val="pt-PT"/>
        </w:rPr>
        <w:t>estudos epidemiológicos adicionais são necessários para identificar se há p</w:t>
      </w:r>
      <w:r w:rsidR="0085394E">
        <w:rPr>
          <w:rFonts w:ascii="Arial" w:hAnsi="Arial" w:cs="Arial"/>
          <w:color w:val="212121"/>
          <w:sz w:val="24"/>
          <w:szCs w:val="24"/>
          <w:lang w:val="pt-PT"/>
        </w:rPr>
        <w:t>redileções raciais (PATEL</w:t>
      </w:r>
      <w:r w:rsidR="009655DC">
        <w:rPr>
          <w:rFonts w:ascii="Arial" w:hAnsi="Arial" w:cs="Arial"/>
          <w:color w:val="212121"/>
          <w:sz w:val="24"/>
          <w:szCs w:val="24"/>
          <w:lang w:val="pt-PT"/>
        </w:rPr>
        <w:t xml:space="preserve"> </w:t>
      </w:r>
      <w:proofErr w:type="spellStart"/>
      <w:r w:rsidR="0085394E">
        <w:rPr>
          <w:rFonts w:ascii="Arial" w:hAnsi="Arial" w:cs="Arial"/>
          <w:i/>
          <w:color w:val="212121"/>
          <w:sz w:val="24"/>
          <w:szCs w:val="24"/>
          <w:lang w:val="pt-PT"/>
        </w:rPr>
        <w:t>et</w:t>
      </w:r>
      <w:proofErr w:type="spellEnd"/>
      <w:r w:rsidR="0085394E">
        <w:rPr>
          <w:rFonts w:ascii="Arial" w:hAnsi="Arial" w:cs="Arial"/>
          <w:i/>
          <w:color w:val="212121"/>
          <w:sz w:val="24"/>
          <w:szCs w:val="24"/>
          <w:lang w:val="pt-PT"/>
        </w:rPr>
        <w:t xml:space="preserve"> al.</w:t>
      </w:r>
      <w:r w:rsidRPr="00607010">
        <w:rPr>
          <w:rFonts w:ascii="Arial" w:hAnsi="Arial" w:cs="Arial"/>
          <w:color w:val="212121"/>
          <w:sz w:val="24"/>
          <w:szCs w:val="24"/>
          <w:lang w:val="pt-PT"/>
        </w:rPr>
        <w:t>, 2010).  No presente estudo, a condição foi</w:t>
      </w:r>
      <w:r>
        <w:rPr>
          <w:rFonts w:ascii="Arial" w:hAnsi="Arial" w:cs="Arial"/>
          <w:color w:val="212121"/>
          <w:sz w:val="24"/>
          <w:szCs w:val="24"/>
          <w:lang w:val="pt-PT"/>
        </w:rPr>
        <w:t xml:space="preserve"> encontrada em paciente do sexo feminino.</w:t>
      </w:r>
    </w:p>
    <w:p w14:paraId="5DFC4EA2" w14:textId="502ADF1F" w:rsidR="00D4752E" w:rsidRDefault="00D4752E" w:rsidP="00D4752E">
      <w:pPr>
        <w:spacing w:line="360" w:lineRule="auto"/>
        <w:ind w:firstLine="708"/>
        <w:jc w:val="both"/>
        <w:rPr>
          <w:rFonts w:ascii="Arial" w:hAnsi="Arial" w:cs="Arial"/>
        </w:rPr>
      </w:pPr>
      <w:r>
        <w:rPr>
          <w:rFonts w:ascii="Arial" w:hAnsi="Arial" w:cs="Arial"/>
        </w:rPr>
        <w:t xml:space="preserve">Para confirmação </w:t>
      </w:r>
      <w:r w:rsidR="004972AB">
        <w:rPr>
          <w:rFonts w:ascii="Arial" w:hAnsi="Arial" w:cs="Arial"/>
        </w:rPr>
        <w:t>do diagnóstico</w:t>
      </w:r>
      <w:r>
        <w:rPr>
          <w:rFonts w:ascii="Arial" w:hAnsi="Arial" w:cs="Arial"/>
        </w:rPr>
        <w:t xml:space="preserve"> deste caso, foi solicitado tomografia computadorizada de feixe cônico (TCFC), visando eliminar possíveis artefatos que poderiam estar presentes no exame de imagem convencional, a qual revelou </w:t>
      </w:r>
      <w:proofErr w:type="spellStart"/>
      <w:r>
        <w:rPr>
          <w:rFonts w:ascii="Arial" w:hAnsi="Arial" w:cs="Arial"/>
        </w:rPr>
        <w:t>radiolucência</w:t>
      </w:r>
      <w:proofErr w:type="spellEnd"/>
      <w:r>
        <w:rPr>
          <w:rFonts w:ascii="Arial" w:hAnsi="Arial" w:cs="Arial"/>
        </w:rPr>
        <w:t xml:space="preserve"> bem definida no terço médio sem comunicação externa. Dificuldade semelhante foi identificada </w:t>
      </w:r>
      <w:proofErr w:type="spellStart"/>
      <w:r>
        <w:rPr>
          <w:rFonts w:ascii="Arial" w:hAnsi="Arial" w:cs="Arial"/>
        </w:rPr>
        <w:t>Mehra</w:t>
      </w:r>
      <w:proofErr w:type="spellEnd"/>
      <w:r>
        <w:rPr>
          <w:rFonts w:ascii="Arial" w:hAnsi="Arial" w:cs="Arial"/>
        </w:rPr>
        <w:t xml:space="preserve"> </w:t>
      </w:r>
      <w:r w:rsidRPr="009655DC">
        <w:rPr>
          <w:rFonts w:ascii="Arial" w:hAnsi="Arial" w:cs="Arial"/>
          <w:i/>
        </w:rPr>
        <w:t>et a</w:t>
      </w:r>
      <w:r w:rsidR="009655DC" w:rsidRPr="009655DC">
        <w:rPr>
          <w:rFonts w:ascii="Arial" w:hAnsi="Arial" w:cs="Arial"/>
          <w:i/>
        </w:rPr>
        <w:t>l.</w:t>
      </w:r>
      <w:r w:rsidR="00395C38">
        <w:rPr>
          <w:rFonts w:ascii="Arial" w:hAnsi="Arial" w:cs="Arial"/>
        </w:rPr>
        <w:t xml:space="preserve"> </w:t>
      </w:r>
      <w:r w:rsidR="00CC721E">
        <w:rPr>
          <w:rFonts w:ascii="Arial" w:hAnsi="Arial" w:cs="Arial"/>
        </w:rPr>
        <w:t>(</w:t>
      </w:r>
      <w:r w:rsidR="00395C38">
        <w:rPr>
          <w:rFonts w:ascii="Arial" w:hAnsi="Arial" w:cs="Arial"/>
        </w:rPr>
        <w:t>2018</w:t>
      </w:r>
      <w:r w:rsidR="00CC721E">
        <w:rPr>
          <w:rFonts w:ascii="Arial" w:hAnsi="Arial" w:cs="Arial"/>
        </w:rPr>
        <w:t>)</w:t>
      </w:r>
      <w:r w:rsidR="00395C38">
        <w:rPr>
          <w:rFonts w:ascii="Arial" w:hAnsi="Arial" w:cs="Arial"/>
        </w:rPr>
        <w:t xml:space="preserve"> e </w:t>
      </w:r>
      <w:proofErr w:type="spellStart"/>
      <w:r w:rsidR="00395C38">
        <w:rPr>
          <w:rFonts w:ascii="Arial" w:hAnsi="Arial" w:cs="Arial"/>
        </w:rPr>
        <w:t>Ramazani</w:t>
      </w:r>
      <w:proofErr w:type="spellEnd"/>
      <w:r w:rsidR="00395C38">
        <w:rPr>
          <w:rFonts w:ascii="Arial" w:hAnsi="Arial" w:cs="Arial"/>
        </w:rPr>
        <w:t xml:space="preserve"> </w:t>
      </w:r>
      <w:r w:rsidR="00395C38" w:rsidRPr="00395C38">
        <w:rPr>
          <w:rFonts w:ascii="Arial" w:hAnsi="Arial" w:cs="Arial"/>
          <w:i/>
        </w:rPr>
        <w:t>et al.</w:t>
      </w:r>
      <w:r w:rsidR="00155DED">
        <w:rPr>
          <w:rFonts w:ascii="Arial" w:hAnsi="Arial" w:cs="Arial"/>
        </w:rPr>
        <w:t xml:space="preserve"> </w:t>
      </w:r>
      <w:r w:rsidR="00395C38">
        <w:rPr>
          <w:rFonts w:ascii="Arial" w:hAnsi="Arial" w:cs="Arial"/>
        </w:rPr>
        <w:t>(</w:t>
      </w:r>
      <w:r w:rsidR="00155DED">
        <w:rPr>
          <w:rFonts w:ascii="Arial" w:hAnsi="Arial" w:cs="Arial"/>
        </w:rPr>
        <w:t>2015</w:t>
      </w:r>
      <w:r w:rsidR="00395C38">
        <w:rPr>
          <w:rFonts w:ascii="Arial" w:hAnsi="Arial" w:cs="Arial"/>
        </w:rPr>
        <w:t>)</w:t>
      </w:r>
      <w:r>
        <w:rPr>
          <w:rFonts w:ascii="Arial" w:hAnsi="Arial" w:cs="Arial"/>
        </w:rPr>
        <w:t>, obrigando usar solicitação de exame imagem complementar (TCFC) para diagnóstico diferencial, demonstrando resultados similares ao presente estudo.</w:t>
      </w:r>
    </w:p>
    <w:p w14:paraId="4230809B" w14:textId="77777777" w:rsidR="003F3609" w:rsidRDefault="00D4752E" w:rsidP="00D4752E">
      <w:pPr>
        <w:spacing w:line="360" w:lineRule="auto"/>
        <w:ind w:firstLine="708"/>
        <w:jc w:val="both"/>
        <w:rPr>
          <w:rFonts w:ascii="Arial" w:hAnsi="Arial" w:cs="Arial"/>
        </w:rPr>
      </w:pPr>
      <w:r>
        <w:rPr>
          <w:rFonts w:ascii="Arial" w:hAnsi="Arial" w:cs="Arial"/>
        </w:rPr>
        <w:t xml:space="preserve">Após abertura coronária, foi escolhido como agente irrigante auxiliar o hipoclorito de sódio a 2.5% para neutralização química do canal radicular. Esta concentração foi escolhida por favorecer a solubilização dos remanescentes teciduais vivos ou necrosados do sistema de canais radiculares e atuar de maneira eficaz contra a microbiota dos canais infectados, além de ser fator de segurança em deslizes da manutenção da cadeia asséptica passíveis de ocorrerem durante o atendimento clinico (LOPES &amp; SIQUEIRA JR., 2010). </w:t>
      </w:r>
    </w:p>
    <w:p w14:paraId="33618C6C" w14:textId="4C2AE667" w:rsidR="00D4752E" w:rsidRDefault="00D4752E" w:rsidP="00D4752E">
      <w:pPr>
        <w:spacing w:line="360" w:lineRule="auto"/>
        <w:ind w:firstLine="708"/>
        <w:jc w:val="both"/>
        <w:rPr>
          <w:rFonts w:ascii="Arial" w:hAnsi="Arial" w:cs="Arial"/>
        </w:rPr>
      </w:pPr>
      <w:r>
        <w:rPr>
          <w:rFonts w:ascii="Arial" w:hAnsi="Arial" w:cs="Arial"/>
        </w:rPr>
        <w:t>Mesmo irrigante foi ut</w:t>
      </w:r>
      <w:r w:rsidR="00395C38">
        <w:rPr>
          <w:rFonts w:ascii="Arial" w:hAnsi="Arial" w:cs="Arial"/>
        </w:rPr>
        <w:t xml:space="preserve">ilizado no trabalho de </w:t>
      </w:r>
      <w:proofErr w:type="spellStart"/>
      <w:r w:rsidR="00CA674B">
        <w:rPr>
          <w:rFonts w:ascii="Arial" w:hAnsi="Arial" w:cs="Arial"/>
        </w:rPr>
        <w:t>De</w:t>
      </w:r>
      <w:proofErr w:type="spellEnd"/>
      <w:r w:rsidR="00CA674B">
        <w:rPr>
          <w:rFonts w:ascii="Arial" w:hAnsi="Arial" w:cs="Arial"/>
        </w:rPr>
        <w:t xml:space="preserve"> </w:t>
      </w:r>
      <w:r w:rsidR="00395C38">
        <w:rPr>
          <w:rFonts w:ascii="Arial" w:hAnsi="Arial" w:cs="Arial"/>
        </w:rPr>
        <w:t>Souza</w:t>
      </w:r>
      <w:r w:rsidR="00CA674B">
        <w:rPr>
          <w:rFonts w:ascii="Arial" w:hAnsi="Arial" w:cs="Arial"/>
        </w:rPr>
        <w:t xml:space="preserve"> </w:t>
      </w:r>
      <w:r w:rsidR="00CA674B">
        <w:rPr>
          <w:rFonts w:ascii="Arial" w:hAnsi="Arial" w:cs="Arial"/>
          <w:i/>
        </w:rPr>
        <w:t>et al.</w:t>
      </w:r>
      <w:r>
        <w:rPr>
          <w:rFonts w:ascii="Arial" w:hAnsi="Arial" w:cs="Arial"/>
        </w:rPr>
        <w:t xml:space="preserve"> </w:t>
      </w:r>
      <w:r w:rsidR="00395C38">
        <w:rPr>
          <w:rFonts w:ascii="Arial" w:hAnsi="Arial" w:cs="Arial"/>
        </w:rPr>
        <w:t>(</w:t>
      </w:r>
      <w:r>
        <w:rPr>
          <w:rFonts w:ascii="Arial" w:hAnsi="Arial" w:cs="Arial"/>
        </w:rPr>
        <w:t>2017</w:t>
      </w:r>
      <w:r w:rsidR="00395C38">
        <w:rPr>
          <w:rFonts w:ascii="Arial" w:hAnsi="Arial" w:cs="Arial"/>
        </w:rPr>
        <w:t>)</w:t>
      </w:r>
      <w:r>
        <w:rPr>
          <w:rFonts w:ascii="Arial" w:hAnsi="Arial" w:cs="Arial"/>
        </w:rPr>
        <w:t xml:space="preserve"> e </w:t>
      </w:r>
      <w:proofErr w:type="spellStart"/>
      <w:r>
        <w:rPr>
          <w:rFonts w:ascii="Arial" w:hAnsi="Arial" w:cs="Arial"/>
        </w:rPr>
        <w:t>Mehra</w:t>
      </w:r>
      <w:proofErr w:type="spellEnd"/>
      <w:r w:rsidRPr="00084D07">
        <w:rPr>
          <w:rFonts w:ascii="Arial" w:hAnsi="Arial" w:cs="Arial"/>
        </w:rPr>
        <w:t xml:space="preserve"> </w:t>
      </w:r>
      <w:r w:rsidR="00395C38" w:rsidRPr="00395C38">
        <w:rPr>
          <w:rFonts w:ascii="Arial" w:hAnsi="Arial" w:cs="Arial"/>
          <w:i/>
        </w:rPr>
        <w:t>et al.</w:t>
      </w:r>
      <w:r w:rsidRPr="00084D07">
        <w:rPr>
          <w:rFonts w:ascii="Arial" w:hAnsi="Arial" w:cs="Arial"/>
        </w:rPr>
        <w:t xml:space="preserve"> </w:t>
      </w:r>
      <w:r w:rsidR="00395C38">
        <w:rPr>
          <w:rFonts w:ascii="Arial" w:hAnsi="Arial" w:cs="Arial"/>
        </w:rPr>
        <w:t>(</w:t>
      </w:r>
      <w:r w:rsidRPr="00084D07">
        <w:rPr>
          <w:rFonts w:ascii="Arial" w:hAnsi="Arial" w:cs="Arial"/>
        </w:rPr>
        <w:t>2018</w:t>
      </w:r>
      <w:r w:rsidR="00395C38">
        <w:rPr>
          <w:rFonts w:ascii="Arial" w:hAnsi="Arial" w:cs="Arial"/>
        </w:rPr>
        <w:t>)</w:t>
      </w:r>
      <w:r w:rsidR="00D048CF">
        <w:rPr>
          <w:rFonts w:ascii="Arial" w:hAnsi="Arial" w:cs="Arial"/>
        </w:rPr>
        <w:t xml:space="preserve">; </w:t>
      </w:r>
      <w:r>
        <w:rPr>
          <w:rFonts w:ascii="Arial" w:hAnsi="Arial" w:cs="Arial"/>
        </w:rPr>
        <w:t>entretanto nos estudos</w:t>
      </w:r>
      <w:r w:rsidRPr="00084D07">
        <w:rPr>
          <w:rFonts w:ascii="Arial" w:hAnsi="Arial" w:cs="Arial"/>
        </w:rPr>
        <w:t xml:space="preserve"> </w:t>
      </w:r>
      <w:proofErr w:type="spellStart"/>
      <w:r w:rsidR="00395C38">
        <w:rPr>
          <w:rFonts w:ascii="Arial" w:hAnsi="Arial" w:cs="Arial"/>
        </w:rPr>
        <w:t>Ramazani</w:t>
      </w:r>
      <w:proofErr w:type="spellEnd"/>
      <w:r w:rsidR="00395C38">
        <w:rPr>
          <w:rFonts w:ascii="Arial" w:hAnsi="Arial" w:cs="Arial"/>
        </w:rPr>
        <w:t xml:space="preserve"> </w:t>
      </w:r>
      <w:r w:rsidR="00395C38" w:rsidRPr="00395C38">
        <w:rPr>
          <w:rFonts w:ascii="Arial" w:hAnsi="Arial" w:cs="Arial"/>
          <w:i/>
        </w:rPr>
        <w:t>et al.</w:t>
      </w:r>
      <w:r w:rsidR="00155DED">
        <w:rPr>
          <w:rFonts w:ascii="Arial" w:hAnsi="Arial" w:cs="Arial"/>
        </w:rPr>
        <w:t xml:space="preserve"> </w:t>
      </w:r>
      <w:r w:rsidR="00395C38">
        <w:rPr>
          <w:rFonts w:ascii="Arial" w:hAnsi="Arial" w:cs="Arial"/>
        </w:rPr>
        <w:t>(</w:t>
      </w:r>
      <w:r w:rsidR="00155DED">
        <w:rPr>
          <w:rFonts w:ascii="Arial" w:hAnsi="Arial" w:cs="Arial"/>
        </w:rPr>
        <w:t>2015</w:t>
      </w:r>
      <w:r w:rsidR="00395C38">
        <w:rPr>
          <w:rFonts w:ascii="Arial" w:hAnsi="Arial" w:cs="Arial"/>
        </w:rPr>
        <w:t xml:space="preserve">), </w:t>
      </w:r>
      <w:proofErr w:type="spellStart"/>
      <w:r w:rsidR="00395C38">
        <w:rPr>
          <w:rFonts w:ascii="Arial" w:hAnsi="Arial" w:cs="Arial"/>
        </w:rPr>
        <w:t>Umashetty</w:t>
      </w:r>
      <w:proofErr w:type="spellEnd"/>
      <w:r w:rsidR="00395C38">
        <w:rPr>
          <w:rFonts w:ascii="Arial" w:hAnsi="Arial" w:cs="Arial"/>
        </w:rPr>
        <w:t xml:space="preserve"> </w:t>
      </w:r>
      <w:r w:rsidR="00395C38" w:rsidRPr="00395C38">
        <w:rPr>
          <w:rFonts w:ascii="Arial" w:hAnsi="Arial" w:cs="Arial"/>
          <w:i/>
        </w:rPr>
        <w:t>et al.</w:t>
      </w:r>
      <w:r>
        <w:rPr>
          <w:rFonts w:ascii="Arial" w:hAnsi="Arial" w:cs="Arial"/>
        </w:rPr>
        <w:t xml:space="preserve"> </w:t>
      </w:r>
      <w:r w:rsidR="00395C38">
        <w:rPr>
          <w:rFonts w:ascii="Arial" w:hAnsi="Arial" w:cs="Arial"/>
        </w:rPr>
        <w:t>(</w:t>
      </w:r>
      <w:r>
        <w:rPr>
          <w:rFonts w:ascii="Arial" w:hAnsi="Arial" w:cs="Arial"/>
        </w:rPr>
        <w:t>2016</w:t>
      </w:r>
      <w:r w:rsidR="00395C38">
        <w:rPr>
          <w:rFonts w:ascii="Arial" w:hAnsi="Arial" w:cs="Arial"/>
        </w:rPr>
        <w:t>)</w:t>
      </w:r>
      <w:r>
        <w:rPr>
          <w:rFonts w:ascii="Arial" w:hAnsi="Arial" w:cs="Arial"/>
        </w:rPr>
        <w:t xml:space="preserve"> e </w:t>
      </w:r>
      <w:proofErr w:type="spellStart"/>
      <w:r>
        <w:rPr>
          <w:rFonts w:ascii="Arial" w:hAnsi="Arial" w:cs="Arial"/>
        </w:rPr>
        <w:t>Dagna</w:t>
      </w:r>
      <w:proofErr w:type="spellEnd"/>
      <w:r>
        <w:rPr>
          <w:rFonts w:ascii="Arial" w:hAnsi="Arial" w:cs="Arial"/>
        </w:rPr>
        <w:t xml:space="preserve"> </w:t>
      </w:r>
      <w:r w:rsidR="00395C38">
        <w:rPr>
          <w:rFonts w:ascii="Arial" w:hAnsi="Arial" w:cs="Arial"/>
        </w:rPr>
        <w:t>(</w:t>
      </w:r>
      <w:r>
        <w:rPr>
          <w:rFonts w:ascii="Arial" w:hAnsi="Arial" w:cs="Arial"/>
        </w:rPr>
        <w:t>2016</w:t>
      </w:r>
      <w:r w:rsidR="00395C38">
        <w:rPr>
          <w:rFonts w:ascii="Arial" w:hAnsi="Arial" w:cs="Arial"/>
        </w:rPr>
        <w:t>)</w:t>
      </w:r>
      <w:r>
        <w:rPr>
          <w:rFonts w:ascii="Arial" w:hAnsi="Arial" w:cs="Arial"/>
        </w:rPr>
        <w:t xml:space="preserve"> foi utilizado hipoclorito de sódio nas concentrações de 1%, 3% e 5%, respectivamente. Concentrações inferiores a 2.5% não foram escolhidas por diminuir a capacidade do solvente de dissolução da matéria orgânica; em contrapartida, concentrações superiores à utilizada no presente estudo não foram selecionadas porque, apesar de serem melhores solventes, são mais tóxicas por serem ma</w:t>
      </w:r>
      <w:r w:rsidR="001379B2">
        <w:rPr>
          <w:rFonts w:ascii="Arial" w:hAnsi="Arial" w:cs="Arial"/>
        </w:rPr>
        <w:t>is corrosiva</w:t>
      </w:r>
      <w:r>
        <w:rPr>
          <w:rFonts w:ascii="Arial" w:hAnsi="Arial" w:cs="Arial"/>
        </w:rPr>
        <w:t>s.</w:t>
      </w:r>
    </w:p>
    <w:p w14:paraId="4054D078" w14:textId="37ACA28F" w:rsidR="00D4752E" w:rsidRDefault="00D4752E" w:rsidP="006305DB">
      <w:pPr>
        <w:spacing w:line="360" w:lineRule="auto"/>
        <w:ind w:firstLine="708"/>
        <w:jc w:val="both"/>
        <w:rPr>
          <w:rFonts w:ascii="Arial" w:hAnsi="Arial" w:cs="Arial"/>
        </w:rPr>
      </w:pPr>
      <w:r>
        <w:rPr>
          <w:rFonts w:ascii="Arial" w:hAnsi="Arial" w:cs="Arial"/>
        </w:rPr>
        <w:t xml:space="preserve">A limpeza e modelagem do canal radicular foi executada pela técnica </w:t>
      </w:r>
      <w:proofErr w:type="spellStart"/>
      <w:r w:rsidRPr="007E53D3">
        <w:rPr>
          <w:rFonts w:ascii="Arial" w:hAnsi="Arial" w:cs="Arial"/>
          <w:i/>
        </w:rPr>
        <w:t>crown</w:t>
      </w:r>
      <w:proofErr w:type="spellEnd"/>
      <w:r w:rsidRPr="007E53D3">
        <w:rPr>
          <w:rFonts w:ascii="Arial" w:hAnsi="Arial" w:cs="Arial"/>
          <w:i/>
        </w:rPr>
        <w:t xml:space="preserve"> </w:t>
      </w:r>
      <w:proofErr w:type="spellStart"/>
      <w:r w:rsidRPr="007E53D3">
        <w:rPr>
          <w:rFonts w:ascii="Arial" w:hAnsi="Arial" w:cs="Arial"/>
          <w:i/>
        </w:rPr>
        <w:t>down</w:t>
      </w:r>
      <w:proofErr w:type="spellEnd"/>
      <w:r>
        <w:rPr>
          <w:rFonts w:ascii="Arial" w:hAnsi="Arial" w:cs="Arial"/>
        </w:rPr>
        <w:t xml:space="preserve"> por meio de instrumentação rotatória com </w:t>
      </w:r>
      <w:proofErr w:type="spellStart"/>
      <w:r>
        <w:rPr>
          <w:rFonts w:ascii="Arial" w:hAnsi="Arial" w:cs="Arial"/>
        </w:rPr>
        <w:t>ProDesign</w:t>
      </w:r>
      <w:proofErr w:type="spellEnd"/>
      <w:r>
        <w:rPr>
          <w:rFonts w:ascii="Arial" w:hAnsi="Arial" w:cs="Arial"/>
        </w:rPr>
        <w:t xml:space="preserve"> S</w:t>
      </w:r>
      <w:r w:rsidR="00CE3C74">
        <w:rPr>
          <w:rFonts w:ascii="Arial" w:hAnsi="Arial" w:cs="Arial"/>
        </w:rPr>
        <w:t xml:space="preserve"> (#30.10)</w:t>
      </w:r>
      <w:r>
        <w:rPr>
          <w:rFonts w:ascii="Arial" w:hAnsi="Arial" w:cs="Arial"/>
        </w:rPr>
        <w:t xml:space="preserve">, </w:t>
      </w:r>
      <w:proofErr w:type="spellStart"/>
      <w:r>
        <w:rPr>
          <w:rFonts w:ascii="Arial" w:hAnsi="Arial" w:cs="Arial"/>
        </w:rPr>
        <w:t>reciprocante</w:t>
      </w:r>
      <w:proofErr w:type="spellEnd"/>
      <w:r>
        <w:rPr>
          <w:rFonts w:ascii="Arial" w:hAnsi="Arial" w:cs="Arial"/>
        </w:rPr>
        <w:t xml:space="preserve"> com </w:t>
      </w:r>
      <w:proofErr w:type="spellStart"/>
      <w:r>
        <w:rPr>
          <w:rFonts w:ascii="Arial" w:hAnsi="Arial" w:cs="Arial"/>
        </w:rPr>
        <w:t>Wa</w:t>
      </w:r>
      <w:r w:rsidR="00D048CF">
        <w:rPr>
          <w:rFonts w:ascii="Arial" w:hAnsi="Arial" w:cs="Arial"/>
        </w:rPr>
        <w:t>veOne</w:t>
      </w:r>
      <w:proofErr w:type="spellEnd"/>
      <w:r w:rsidR="00D048CF">
        <w:rPr>
          <w:rFonts w:ascii="Arial" w:hAnsi="Arial" w:cs="Arial"/>
        </w:rPr>
        <w:t xml:space="preserve"> Gold</w:t>
      </w:r>
      <w:r w:rsidR="00CE3C74">
        <w:rPr>
          <w:rFonts w:ascii="Arial" w:hAnsi="Arial" w:cs="Arial"/>
        </w:rPr>
        <w:t xml:space="preserve"> (#45.05)</w:t>
      </w:r>
      <w:r w:rsidR="00D048CF">
        <w:rPr>
          <w:rFonts w:ascii="Arial" w:hAnsi="Arial" w:cs="Arial"/>
        </w:rPr>
        <w:t xml:space="preserve"> </w:t>
      </w:r>
      <w:r>
        <w:rPr>
          <w:rFonts w:ascii="Arial" w:hAnsi="Arial" w:cs="Arial"/>
        </w:rPr>
        <w:t xml:space="preserve">e manual com limas </w:t>
      </w:r>
      <w:proofErr w:type="spellStart"/>
      <w:r>
        <w:rPr>
          <w:rFonts w:ascii="Arial" w:hAnsi="Arial" w:cs="Arial"/>
        </w:rPr>
        <w:t>Kerr</w:t>
      </w:r>
      <w:proofErr w:type="spellEnd"/>
      <w:r w:rsidR="00CE3C74">
        <w:rPr>
          <w:rFonts w:ascii="Arial" w:hAnsi="Arial" w:cs="Arial"/>
        </w:rPr>
        <w:t xml:space="preserve"> (#50, #55 e #60)</w:t>
      </w:r>
      <w:r>
        <w:rPr>
          <w:rFonts w:ascii="Arial" w:hAnsi="Arial" w:cs="Arial"/>
        </w:rPr>
        <w:t>. Esta manobra endodôntica foi utilizada pelo fato de que um preparo escalonado favorece a obturação do canal radicular. Mesmo tipo de preparo (</w:t>
      </w:r>
      <w:proofErr w:type="spellStart"/>
      <w:r w:rsidRPr="001379B2">
        <w:rPr>
          <w:rFonts w:ascii="Arial" w:hAnsi="Arial" w:cs="Arial"/>
          <w:i/>
        </w:rPr>
        <w:t>crown-down</w:t>
      </w:r>
      <w:proofErr w:type="spellEnd"/>
      <w:r>
        <w:rPr>
          <w:rFonts w:ascii="Arial" w:hAnsi="Arial" w:cs="Arial"/>
        </w:rPr>
        <w:t xml:space="preserve">) </w:t>
      </w:r>
      <w:r w:rsidR="00395C38">
        <w:rPr>
          <w:rFonts w:ascii="Arial" w:hAnsi="Arial" w:cs="Arial"/>
        </w:rPr>
        <w:t xml:space="preserve">foi realizado por </w:t>
      </w:r>
      <w:proofErr w:type="spellStart"/>
      <w:r w:rsidR="00395C38">
        <w:rPr>
          <w:rFonts w:ascii="Arial" w:hAnsi="Arial" w:cs="Arial"/>
        </w:rPr>
        <w:t>Perlea</w:t>
      </w:r>
      <w:proofErr w:type="spellEnd"/>
      <w:r w:rsidR="00395C38">
        <w:rPr>
          <w:rFonts w:ascii="Arial" w:hAnsi="Arial" w:cs="Arial"/>
        </w:rPr>
        <w:t xml:space="preserve"> </w:t>
      </w:r>
      <w:r w:rsidR="00395C38" w:rsidRPr="00395C38">
        <w:rPr>
          <w:rFonts w:ascii="Arial" w:hAnsi="Arial" w:cs="Arial"/>
          <w:i/>
        </w:rPr>
        <w:t>et al.</w:t>
      </w:r>
      <w:r>
        <w:rPr>
          <w:rFonts w:ascii="Arial" w:hAnsi="Arial" w:cs="Arial"/>
        </w:rPr>
        <w:t xml:space="preserve"> </w:t>
      </w:r>
      <w:r w:rsidR="00395C38">
        <w:rPr>
          <w:rFonts w:ascii="Arial" w:hAnsi="Arial" w:cs="Arial"/>
        </w:rPr>
        <w:t>(</w:t>
      </w:r>
      <w:r>
        <w:rPr>
          <w:rFonts w:ascii="Arial" w:hAnsi="Arial" w:cs="Arial"/>
        </w:rPr>
        <w:t>2014</w:t>
      </w:r>
      <w:r w:rsidR="00395C38">
        <w:rPr>
          <w:rFonts w:ascii="Arial" w:hAnsi="Arial" w:cs="Arial"/>
        </w:rPr>
        <w:t>)</w:t>
      </w:r>
      <w:r>
        <w:rPr>
          <w:rFonts w:ascii="Arial" w:hAnsi="Arial" w:cs="Arial"/>
        </w:rPr>
        <w:t xml:space="preserve">, </w:t>
      </w:r>
      <w:proofErr w:type="spellStart"/>
      <w:r>
        <w:rPr>
          <w:rFonts w:ascii="Arial" w:hAnsi="Arial" w:cs="Arial"/>
        </w:rPr>
        <w:t>Umashetty</w:t>
      </w:r>
      <w:proofErr w:type="spellEnd"/>
      <w:r>
        <w:rPr>
          <w:rFonts w:ascii="Arial" w:hAnsi="Arial" w:cs="Arial"/>
        </w:rPr>
        <w:t xml:space="preserve"> </w:t>
      </w:r>
      <w:r w:rsidRPr="00395C38">
        <w:rPr>
          <w:rFonts w:ascii="Arial" w:hAnsi="Arial" w:cs="Arial"/>
          <w:i/>
        </w:rPr>
        <w:t>et al.</w:t>
      </w:r>
      <w:r>
        <w:rPr>
          <w:rFonts w:ascii="Arial" w:hAnsi="Arial" w:cs="Arial"/>
        </w:rPr>
        <w:t xml:space="preserve"> </w:t>
      </w:r>
      <w:r w:rsidR="00395C38">
        <w:rPr>
          <w:rFonts w:ascii="Arial" w:hAnsi="Arial" w:cs="Arial"/>
        </w:rPr>
        <w:t>(</w:t>
      </w:r>
      <w:r>
        <w:rPr>
          <w:rFonts w:ascii="Arial" w:hAnsi="Arial" w:cs="Arial"/>
        </w:rPr>
        <w:t>2016</w:t>
      </w:r>
      <w:r w:rsidR="001379B2">
        <w:rPr>
          <w:rFonts w:ascii="Arial" w:hAnsi="Arial" w:cs="Arial"/>
        </w:rPr>
        <w:t xml:space="preserve">) e </w:t>
      </w:r>
      <w:proofErr w:type="spellStart"/>
      <w:r w:rsidR="00395C38">
        <w:rPr>
          <w:rFonts w:ascii="Arial" w:hAnsi="Arial" w:cs="Arial"/>
        </w:rPr>
        <w:t>Mehra</w:t>
      </w:r>
      <w:proofErr w:type="spellEnd"/>
      <w:r w:rsidR="00395C38">
        <w:rPr>
          <w:rFonts w:ascii="Arial" w:hAnsi="Arial" w:cs="Arial"/>
        </w:rPr>
        <w:t xml:space="preserve"> </w:t>
      </w:r>
      <w:r w:rsidR="00395C38" w:rsidRPr="00395C38">
        <w:rPr>
          <w:rFonts w:ascii="Arial" w:hAnsi="Arial" w:cs="Arial"/>
          <w:i/>
        </w:rPr>
        <w:t>et al.</w:t>
      </w:r>
      <w:r>
        <w:rPr>
          <w:rFonts w:ascii="Arial" w:hAnsi="Arial" w:cs="Arial"/>
        </w:rPr>
        <w:t xml:space="preserve"> </w:t>
      </w:r>
      <w:r w:rsidR="00395C38">
        <w:rPr>
          <w:rFonts w:ascii="Arial" w:hAnsi="Arial" w:cs="Arial"/>
        </w:rPr>
        <w:t>(</w:t>
      </w:r>
      <w:r>
        <w:rPr>
          <w:rFonts w:ascii="Arial" w:hAnsi="Arial" w:cs="Arial"/>
        </w:rPr>
        <w:t>2018</w:t>
      </w:r>
      <w:r w:rsidR="00395C38">
        <w:rPr>
          <w:rFonts w:ascii="Arial" w:hAnsi="Arial" w:cs="Arial"/>
        </w:rPr>
        <w:t>)</w:t>
      </w:r>
      <w:r>
        <w:rPr>
          <w:rFonts w:ascii="Arial" w:hAnsi="Arial" w:cs="Arial"/>
        </w:rPr>
        <w:t xml:space="preserve">, entretanto por meio de instrumentação rotatória com </w:t>
      </w:r>
      <w:proofErr w:type="spellStart"/>
      <w:r>
        <w:rPr>
          <w:rFonts w:ascii="Arial" w:hAnsi="Arial" w:cs="Arial"/>
        </w:rPr>
        <w:t>Protaper</w:t>
      </w:r>
      <w:proofErr w:type="spellEnd"/>
      <w:r>
        <w:rPr>
          <w:rFonts w:ascii="Arial" w:hAnsi="Arial" w:cs="Arial"/>
        </w:rPr>
        <w:t xml:space="preserve"> Uni</w:t>
      </w:r>
      <w:r w:rsidR="00306FCC">
        <w:rPr>
          <w:rFonts w:ascii="Arial" w:hAnsi="Arial" w:cs="Arial"/>
        </w:rPr>
        <w:t xml:space="preserve">versal. Já no trabalho de </w:t>
      </w:r>
      <w:proofErr w:type="spellStart"/>
      <w:r w:rsidR="00677196">
        <w:rPr>
          <w:rFonts w:ascii="Arial" w:hAnsi="Arial" w:cs="Arial"/>
        </w:rPr>
        <w:t>De</w:t>
      </w:r>
      <w:proofErr w:type="spellEnd"/>
      <w:r w:rsidR="00677196">
        <w:rPr>
          <w:rFonts w:ascii="Arial" w:hAnsi="Arial" w:cs="Arial"/>
        </w:rPr>
        <w:t xml:space="preserve"> </w:t>
      </w:r>
      <w:r w:rsidR="00306FCC">
        <w:rPr>
          <w:rFonts w:ascii="Arial" w:hAnsi="Arial" w:cs="Arial"/>
        </w:rPr>
        <w:t xml:space="preserve">Souza </w:t>
      </w:r>
      <w:r w:rsidR="00306FCC" w:rsidRPr="00306FCC">
        <w:rPr>
          <w:rFonts w:ascii="Arial" w:hAnsi="Arial" w:cs="Arial"/>
          <w:i/>
        </w:rPr>
        <w:t>et al.</w:t>
      </w:r>
      <w:r>
        <w:rPr>
          <w:rFonts w:ascii="Arial" w:hAnsi="Arial" w:cs="Arial"/>
        </w:rPr>
        <w:t xml:space="preserve"> </w:t>
      </w:r>
      <w:r w:rsidR="00306FCC">
        <w:rPr>
          <w:rFonts w:ascii="Arial" w:hAnsi="Arial" w:cs="Arial"/>
        </w:rPr>
        <w:t>(</w:t>
      </w:r>
      <w:r>
        <w:rPr>
          <w:rFonts w:ascii="Arial" w:hAnsi="Arial" w:cs="Arial"/>
        </w:rPr>
        <w:t>2017</w:t>
      </w:r>
      <w:r w:rsidR="00306FCC">
        <w:rPr>
          <w:rFonts w:ascii="Arial" w:hAnsi="Arial" w:cs="Arial"/>
        </w:rPr>
        <w:t>)</w:t>
      </w:r>
      <w:r>
        <w:rPr>
          <w:rFonts w:ascii="Arial" w:hAnsi="Arial" w:cs="Arial"/>
        </w:rPr>
        <w:t xml:space="preserve"> foi achado preparo similar a este estudo, utilizando-se instrumentação </w:t>
      </w:r>
      <w:proofErr w:type="spellStart"/>
      <w:r>
        <w:rPr>
          <w:rFonts w:ascii="Arial" w:hAnsi="Arial" w:cs="Arial"/>
        </w:rPr>
        <w:t>reciprocante</w:t>
      </w:r>
      <w:proofErr w:type="spellEnd"/>
      <w:r>
        <w:rPr>
          <w:rFonts w:ascii="Arial" w:hAnsi="Arial" w:cs="Arial"/>
        </w:rPr>
        <w:t xml:space="preserve"> com </w:t>
      </w:r>
      <w:proofErr w:type="spellStart"/>
      <w:r>
        <w:rPr>
          <w:rFonts w:ascii="Arial" w:hAnsi="Arial" w:cs="Arial"/>
        </w:rPr>
        <w:t>WaveOne</w:t>
      </w:r>
      <w:proofErr w:type="spellEnd"/>
      <w:r>
        <w:rPr>
          <w:rFonts w:ascii="Arial" w:hAnsi="Arial" w:cs="Arial"/>
        </w:rPr>
        <w:t xml:space="preserve"> Gold</w:t>
      </w:r>
      <w:r w:rsidR="00CE5F2C">
        <w:rPr>
          <w:rFonts w:ascii="Arial" w:hAnsi="Arial" w:cs="Arial"/>
        </w:rPr>
        <w:t xml:space="preserve"> (#25.07</w:t>
      </w:r>
      <w:r w:rsidR="006305DB">
        <w:rPr>
          <w:rFonts w:ascii="Arial" w:hAnsi="Arial" w:cs="Arial"/>
        </w:rPr>
        <w:t xml:space="preserve">) </w:t>
      </w:r>
      <w:r>
        <w:rPr>
          <w:rFonts w:ascii="Arial" w:hAnsi="Arial" w:cs="Arial"/>
        </w:rPr>
        <w:t xml:space="preserve">para tratamento de reabsorção interna de molar inferior em todo comprimento do </w:t>
      </w:r>
      <w:r w:rsidR="00D8498D">
        <w:rPr>
          <w:rFonts w:ascii="Arial" w:hAnsi="Arial" w:cs="Arial"/>
        </w:rPr>
        <w:t>dente.</w:t>
      </w:r>
    </w:p>
    <w:p w14:paraId="10CE5F24" w14:textId="499BCB13" w:rsidR="00D4752E" w:rsidRDefault="00D4752E" w:rsidP="00D4752E">
      <w:pPr>
        <w:spacing w:line="360" w:lineRule="auto"/>
        <w:ind w:firstLine="708"/>
        <w:jc w:val="both"/>
        <w:rPr>
          <w:rFonts w:ascii="Arial" w:eastAsia="Times New Roman" w:hAnsi="Arial" w:cs="Arial"/>
          <w:color w:val="222222"/>
          <w:shd w:val="clear" w:color="auto" w:fill="FFFFFF"/>
        </w:rPr>
      </w:pPr>
      <w:r>
        <w:rPr>
          <w:rFonts w:ascii="Arial" w:hAnsi="Arial" w:cs="Arial"/>
        </w:rPr>
        <w:t xml:space="preserve">Como não foi possível a conclusão do caso em apenas uma sessão, foi inserida medicação </w:t>
      </w:r>
      <w:proofErr w:type="spellStart"/>
      <w:r>
        <w:rPr>
          <w:rFonts w:ascii="Arial" w:hAnsi="Arial" w:cs="Arial"/>
        </w:rPr>
        <w:t>intracanal</w:t>
      </w:r>
      <w:proofErr w:type="spellEnd"/>
      <w:r>
        <w:rPr>
          <w:rFonts w:ascii="Arial" w:hAnsi="Arial" w:cs="Arial"/>
        </w:rPr>
        <w:t xml:space="preserve"> de hidróxido de cálcio </w:t>
      </w:r>
      <w:proofErr w:type="spellStart"/>
      <w:r>
        <w:rPr>
          <w:rFonts w:ascii="Arial" w:hAnsi="Arial" w:cs="Arial"/>
        </w:rPr>
        <w:t>UltraCal</w:t>
      </w:r>
      <w:proofErr w:type="spellEnd"/>
      <w:r>
        <w:rPr>
          <w:rFonts w:ascii="Arial" w:hAnsi="Arial" w:cs="Arial"/>
        </w:rPr>
        <w:t xml:space="preserve"> </w:t>
      </w:r>
      <w:r>
        <w:rPr>
          <w:rFonts w:ascii="Arial" w:eastAsia="Times New Roman" w:hAnsi="Arial" w:cs="Arial"/>
          <w:color w:val="222222"/>
          <w:shd w:val="clear" w:color="auto" w:fill="FFFFFF"/>
        </w:rPr>
        <w:t xml:space="preserve">entre a primeira e segunda e segunda e terceira sessões. Esta medicação foi escolhida por cauterizar o restante do tecido que foi posteriormente removido por abundante irrigação com hipoclorito de sódio a 2,5%. Outro motivo de seu uso foi a tentativa de se mapear a extensão da área reabsorvida e de se observar a completa remoção do tecido patológico por meio da tomada radiográfica. Mesma medicação </w:t>
      </w:r>
      <w:proofErr w:type="spellStart"/>
      <w:r>
        <w:rPr>
          <w:rFonts w:ascii="Arial" w:eastAsia="Times New Roman" w:hAnsi="Arial" w:cs="Arial"/>
          <w:color w:val="222222"/>
          <w:shd w:val="clear" w:color="auto" w:fill="FFFFFF"/>
        </w:rPr>
        <w:t>intracan</w:t>
      </w:r>
      <w:r w:rsidR="00395C38">
        <w:rPr>
          <w:rFonts w:ascii="Arial" w:eastAsia="Times New Roman" w:hAnsi="Arial" w:cs="Arial"/>
          <w:color w:val="222222"/>
          <w:shd w:val="clear" w:color="auto" w:fill="FFFFFF"/>
        </w:rPr>
        <w:t>al</w:t>
      </w:r>
      <w:proofErr w:type="spellEnd"/>
      <w:r w:rsidR="00395C38">
        <w:rPr>
          <w:rFonts w:ascii="Arial" w:eastAsia="Times New Roman" w:hAnsi="Arial" w:cs="Arial"/>
          <w:color w:val="222222"/>
          <w:shd w:val="clear" w:color="auto" w:fill="FFFFFF"/>
        </w:rPr>
        <w:t xml:space="preserve"> foi utilizada nos estudos de</w:t>
      </w:r>
      <w:r>
        <w:rPr>
          <w:rFonts w:ascii="Arial" w:eastAsia="Times New Roman" w:hAnsi="Arial" w:cs="Arial"/>
          <w:color w:val="222222"/>
          <w:shd w:val="clear" w:color="auto" w:fill="FFFFFF"/>
        </w:rPr>
        <w:t xml:space="preserve"> </w:t>
      </w:r>
      <w:proofErr w:type="spellStart"/>
      <w:r>
        <w:rPr>
          <w:rFonts w:ascii="Arial" w:eastAsia="Times New Roman" w:hAnsi="Arial" w:cs="Arial"/>
          <w:color w:val="222222"/>
          <w:shd w:val="clear" w:color="auto" w:fill="FFFFFF"/>
        </w:rPr>
        <w:t>Mohammadi</w:t>
      </w:r>
      <w:proofErr w:type="spellEnd"/>
      <w:r>
        <w:rPr>
          <w:rFonts w:ascii="Arial" w:eastAsia="Times New Roman" w:hAnsi="Arial" w:cs="Arial"/>
          <w:color w:val="222222"/>
          <w:shd w:val="clear" w:color="auto" w:fill="FFFFFF"/>
        </w:rPr>
        <w:t xml:space="preserve"> </w:t>
      </w:r>
      <w:r w:rsidRPr="00395C38">
        <w:rPr>
          <w:rFonts w:ascii="Arial" w:eastAsia="Times New Roman" w:hAnsi="Arial" w:cs="Arial"/>
          <w:i/>
          <w:color w:val="222222"/>
          <w:shd w:val="clear" w:color="auto" w:fill="FFFFFF"/>
        </w:rPr>
        <w:t>et al.</w:t>
      </w:r>
      <w:r>
        <w:rPr>
          <w:rFonts w:ascii="Arial" w:eastAsia="Times New Roman" w:hAnsi="Arial" w:cs="Arial"/>
          <w:color w:val="222222"/>
          <w:shd w:val="clear" w:color="auto" w:fill="FFFFFF"/>
        </w:rPr>
        <w:t xml:space="preserve"> </w:t>
      </w:r>
      <w:r w:rsidR="00395C38" w:rsidRPr="00A42A62">
        <w:rPr>
          <w:rFonts w:ascii="Arial" w:eastAsia="Times New Roman" w:hAnsi="Arial" w:cs="Arial"/>
          <w:color w:val="222222"/>
          <w:shd w:val="clear" w:color="auto" w:fill="FFFFFF"/>
          <w:lang w:val="en-US"/>
        </w:rPr>
        <w:t>(</w:t>
      </w:r>
      <w:r w:rsidRPr="00A42A62">
        <w:rPr>
          <w:rFonts w:ascii="Arial" w:eastAsia="Times New Roman" w:hAnsi="Arial" w:cs="Arial"/>
          <w:color w:val="222222"/>
          <w:shd w:val="clear" w:color="auto" w:fill="FFFFFF"/>
          <w:lang w:val="en-US"/>
        </w:rPr>
        <w:t>2012</w:t>
      </w:r>
      <w:r w:rsidR="00395C38" w:rsidRPr="00A42A62">
        <w:rPr>
          <w:rFonts w:ascii="Arial" w:eastAsia="Times New Roman" w:hAnsi="Arial" w:cs="Arial"/>
          <w:color w:val="222222"/>
          <w:shd w:val="clear" w:color="auto" w:fill="FFFFFF"/>
          <w:lang w:val="en-US"/>
        </w:rPr>
        <w:t>)</w:t>
      </w:r>
      <w:r w:rsidRPr="00A42A62">
        <w:rPr>
          <w:rFonts w:ascii="Arial" w:eastAsia="Times New Roman" w:hAnsi="Arial" w:cs="Arial"/>
          <w:color w:val="222222"/>
          <w:shd w:val="clear" w:color="auto" w:fill="FFFFFF"/>
          <w:lang w:val="en-US"/>
        </w:rPr>
        <w:t xml:space="preserve">, Mittal </w:t>
      </w:r>
      <w:r w:rsidRPr="00A42A62">
        <w:rPr>
          <w:rFonts w:ascii="Arial" w:eastAsia="Times New Roman" w:hAnsi="Arial" w:cs="Arial"/>
          <w:i/>
          <w:color w:val="222222"/>
          <w:shd w:val="clear" w:color="auto" w:fill="FFFFFF"/>
          <w:lang w:val="en-US"/>
        </w:rPr>
        <w:t>et al</w:t>
      </w:r>
      <w:r w:rsidR="00395C38" w:rsidRPr="00A42A62">
        <w:rPr>
          <w:rFonts w:ascii="Arial" w:eastAsia="Times New Roman" w:hAnsi="Arial" w:cs="Arial"/>
          <w:color w:val="222222"/>
          <w:shd w:val="clear" w:color="auto" w:fill="FFFFFF"/>
          <w:lang w:val="en-US"/>
        </w:rPr>
        <w:t>.</w:t>
      </w:r>
      <w:r w:rsidRPr="00A42A62">
        <w:rPr>
          <w:rFonts w:ascii="Arial" w:eastAsia="Times New Roman" w:hAnsi="Arial" w:cs="Arial"/>
          <w:color w:val="222222"/>
          <w:shd w:val="clear" w:color="auto" w:fill="FFFFFF"/>
          <w:lang w:val="en-US"/>
        </w:rPr>
        <w:t xml:space="preserve"> </w:t>
      </w:r>
      <w:r w:rsidR="00395C38" w:rsidRPr="00A42A62">
        <w:rPr>
          <w:rFonts w:ascii="Arial" w:eastAsia="Times New Roman" w:hAnsi="Arial" w:cs="Arial"/>
          <w:color w:val="222222"/>
          <w:shd w:val="clear" w:color="auto" w:fill="FFFFFF"/>
          <w:lang w:val="en-US"/>
        </w:rPr>
        <w:t>(</w:t>
      </w:r>
      <w:r w:rsidRPr="00A42A62">
        <w:rPr>
          <w:rFonts w:ascii="Arial" w:eastAsia="Times New Roman" w:hAnsi="Arial" w:cs="Arial"/>
          <w:color w:val="222222"/>
          <w:shd w:val="clear" w:color="auto" w:fill="FFFFFF"/>
          <w:lang w:val="en-US"/>
        </w:rPr>
        <w:t>2014</w:t>
      </w:r>
      <w:r w:rsidR="00395C38" w:rsidRPr="00A42A62">
        <w:rPr>
          <w:rFonts w:ascii="Arial" w:eastAsia="Times New Roman" w:hAnsi="Arial" w:cs="Arial"/>
          <w:color w:val="222222"/>
          <w:shd w:val="clear" w:color="auto" w:fill="FFFFFF"/>
          <w:lang w:val="en-US"/>
        </w:rPr>
        <w:t xml:space="preserve">), </w:t>
      </w:r>
      <w:proofErr w:type="spellStart"/>
      <w:r w:rsidR="00395C38" w:rsidRPr="00A42A62">
        <w:rPr>
          <w:rFonts w:ascii="Arial" w:eastAsia="Times New Roman" w:hAnsi="Arial" w:cs="Arial"/>
          <w:color w:val="222222"/>
          <w:shd w:val="clear" w:color="auto" w:fill="FFFFFF"/>
          <w:lang w:val="en-US"/>
        </w:rPr>
        <w:t>Ramazani</w:t>
      </w:r>
      <w:proofErr w:type="spellEnd"/>
      <w:r w:rsidR="00395C38" w:rsidRPr="00A42A62">
        <w:rPr>
          <w:rFonts w:ascii="Arial" w:eastAsia="Times New Roman" w:hAnsi="Arial" w:cs="Arial"/>
          <w:color w:val="222222"/>
          <w:shd w:val="clear" w:color="auto" w:fill="FFFFFF"/>
          <w:lang w:val="en-US"/>
        </w:rPr>
        <w:t xml:space="preserve"> </w:t>
      </w:r>
      <w:r w:rsidR="00395C38" w:rsidRPr="00A42A62">
        <w:rPr>
          <w:rFonts w:ascii="Arial" w:eastAsia="Times New Roman" w:hAnsi="Arial" w:cs="Arial"/>
          <w:i/>
          <w:color w:val="222222"/>
          <w:shd w:val="clear" w:color="auto" w:fill="FFFFFF"/>
          <w:lang w:val="en-US"/>
        </w:rPr>
        <w:t>et al.</w:t>
      </w:r>
      <w:r w:rsidR="00155DED" w:rsidRPr="00A42A62">
        <w:rPr>
          <w:rFonts w:ascii="Arial" w:eastAsia="Times New Roman" w:hAnsi="Arial" w:cs="Arial"/>
          <w:color w:val="222222"/>
          <w:shd w:val="clear" w:color="auto" w:fill="FFFFFF"/>
          <w:lang w:val="en-US"/>
        </w:rPr>
        <w:t xml:space="preserve"> </w:t>
      </w:r>
      <w:r w:rsidR="00395C38" w:rsidRPr="00A42A62">
        <w:rPr>
          <w:rFonts w:ascii="Arial" w:eastAsia="Times New Roman" w:hAnsi="Arial" w:cs="Arial"/>
          <w:color w:val="222222"/>
          <w:shd w:val="clear" w:color="auto" w:fill="FFFFFF"/>
          <w:lang w:val="en-US"/>
        </w:rPr>
        <w:t>(</w:t>
      </w:r>
      <w:r w:rsidR="00155DED" w:rsidRPr="00A42A62">
        <w:rPr>
          <w:rFonts w:ascii="Arial" w:eastAsia="Times New Roman" w:hAnsi="Arial" w:cs="Arial"/>
          <w:color w:val="222222"/>
          <w:shd w:val="clear" w:color="auto" w:fill="FFFFFF"/>
          <w:lang w:val="en-US"/>
        </w:rPr>
        <w:t>2015</w:t>
      </w:r>
      <w:r w:rsidR="00395C38" w:rsidRPr="00A42A62">
        <w:rPr>
          <w:rFonts w:ascii="Arial" w:eastAsia="Times New Roman" w:hAnsi="Arial" w:cs="Arial"/>
          <w:color w:val="222222"/>
          <w:shd w:val="clear" w:color="auto" w:fill="FFFFFF"/>
          <w:lang w:val="en-US"/>
        </w:rPr>
        <w:t>)</w:t>
      </w:r>
      <w:r w:rsidRPr="00A42A62">
        <w:rPr>
          <w:rFonts w:ascii="Arial" w:eastAsia="Times New Roman" w:hAnsi="Arial" w:cs="Arial"/>
          <w:color w:val="222222"/>
          <w:shd w:val="clear" w:color="auto" w:fill="FFFFFF"/>
          <w:lang w:val="en-US"/>
        </w:rPr>
        <w:t xml:space="preserve">, </w:t>
      </w:r>
      <w:proofErr w:type="spellStart"/>
      <w:r w:rsidRPr="00A42A62">
        <w:rPr>
          <w:rFonts w:ascii="Arial" w:eastAsia="Times New Roman" w:hAnsi="Arial" w:cs="Arial"/>
          <w:color w:val="222222"/>
          <w:shd w:val="clear" w:color="auto" w:fill="FFFFFF"/>
          <w:lang w:val="en-US"/>
        </w:rPr>
        <w:t>Da</w:t>
      </w:r>
      <w:r w:rsidR="00395C38" w:rsidRPr="00A42A62">
        <w:rPr>
          <w:rFonts w:ascii="Arial" w:eastAsia="Times New Roman" w:hAnsi="Arial" w:cs="Arial"/>
          <w:color w:val="222222"/>
          <w:shd w:val="clear" w:color="auto" w:fill="FFFFFF"/>
          <w:lang w:val="en-US"/>
        </w:rPr>
        <w:t>gna</w:t>
      </w:r>
      <w:proofErr w:type="spellEnd"/>
      <w:r w:rsidR="00395C38" w:rsidRPr="00A42A62">
        <w:rPr>
          <w:rFonts w:ascii="Arial" w:eastAsia="Times New Roman" w:hAnsi="Arial" w:cs="Arial"/>
          <w:color w:val="222222"/>
          <w:shd w:val="clear" w:color="auto" w:fill="FFFFFF"/>
          <w:lang w:val="en-US"/>
        </w:rPr>
        <w:t xml:space="preserve"> (2016)</w:t>
      </w:r>
      <w:r w:rsidR="00155DED" w:rsidRPr="00A42A62">
        <w:rPr>
          <w:rFonts w:ascii="Arial" w:eastAsia="Times New Roman" w:hAnsi="Arial" w:cs="Arial"/>
          <w:color w:val="222222"/>
          <w:shd w:val="clear" w:color="auto" w:fill="FFFFFF"/>
          <w:lang w:val="en-US"/>
        </w:rPr>
        <w:t xml:space="preserve">, </w:t>
      </w:r>
      <w:proofErr w:type="spellStart"/>
      <w:r w:rsidR="00395C38" w:rsidRPr="00A42A62">
        <w:rPr>
          <w:rFonts w:ascii="Arial" w:eastAsia="Times New Roman" w:hAnsi="Arial" w:cs="Arial"/>
          <w:color w:val="222222"/>
          <w:shd w:val="clear" w:color="auto" w:fill="FFFFFF"/>
          <w:lang w:val="en-US"/>
        </w:rPr>
        <w:t>Umashetty</w:t>
      </w:r>
      <w:proofErr w:type="spellEnd"/>
      <w:r w:rsidR="00395C38" w:rsidRPr="00A42A62">
        <w:rPr>
          <w:rFonts w:ascii="Arial" w:eastAsia="Times New Roman" w:hAnsi="Arial" w:cs="Arial"/>
          <w:color w:val="222222"/>
          <w:shd w:val="clear" w:color="auto" w:fill="FFFFFF"/>
          <w:lang w:val="en-US"/>
        </w:rPr>
        <w:t xml:space="preserve"> </w:t>
      </w:r>
      <w:r w:rsidR="00395C38" w:rsidRPr="00A42A62">
        <w:rPr>
          <w:rFonts w:ascii="Arial" w:eastAsia="Times New Roman" w:hAnsi="Arial" w:cs="Arial"/>
          <w:i/>
          <w:color w:val="222222"/>
          <w:shd w:val="clear" w:color="auto" w:fill="FFFFFF"/>
          <w:lang w:val="en-US"/>
        </w:rPr>
        <w:t>et al.</w:t>
      </w:r>
      <w:r w:rsidRPr="00A42A62">
        <w:rPr>
          <w:rFonts w:ascii="Arial" w:eastAsia="Times New Roman" w:hAnsi="Arial" w:cs="Arial"/>
          <w:color w:val="222222"/>
          <w:shd w:val="clear" w:color="auto" w:fill="FFFFFF"/>
          <w:lang w:val="en-US"/>
        </w:rPr>
        <w:t xml:space="preserve"> </w:t>
      </w:r>
      <w:r w:rsidR="00395C38">
        <w:rPr>
          <w:rFonts w:ascii="Arial" w:eastAsia="Times New Roman" w:hAnsi="Arial" w:cs="Arial"/>
          <w:color w:val="222222"/>
          <w:shd w:val="clear" w:color="auto" w:fill="FFFFFF"/>
        </w:rPr>
        <w:t>(</w:t>
      </w:r>
      <w:r>
        <w:rPr>
          <w:rFonts w:ascii="Arial" w:eastAsia="Times New Roman" w:hAnsi="Arial" w:cs="Arial"/>
          <w:color w:val="222222"/>
          <w:shd w:val="clear" w:color="auto" w:fill="FFFFFF"/>
        </w:rPr>
        <w:t>2016</w:t>
      </w:r>
      <w:r w:rsidR="00395C38">
        <w:rPr>
          <w:rFonts w:ascii="Arial" w:eastAsia="Times New Roman" w:hAnsi="Arial" w:cs="Arial"/>
          <w:color w:val="222222"/>
          <w:shd w:val="clear" w:color="auto" w:fill="FFFFFF"/>
        </w:rPr>
        <w:t>)</w:t>
      </w:r>
      <w:r>
        <w:rPr>
          <w:rFonts w:ascii="Arial" w:eastAsia="Times New Roman" w:hAnsi="Arial" w:cs="Arial"/>
          <w:color w:val="222222"/>
          <w:shd w:val="clear" w:color="auto" w:fill="FFFFFF"/>
        </w:rPr>
        <w:t xml:space="preserve"> e </w:t>
      </w:r>
      <w:proofErr w:type="spellStart"/>
      <w:r>
        <w:rPr>
          <w:rFonts w:ascii="Arial" w:eastAsia="Times New Roman" w:hAnsi="Arial" w:cs="Arial"/>
          <w:color w:val="222222"/>
          <w:shd w:val="clear" w:color="auto" w:fill="FFFFFF"/>
        </w:rPr>
        <w:t>Mehra</w:t>
      </w:r>
      <w:proofErr w:type="spellEnd"/>
      <w:r w:rsidRPr="0008400C">
        <w:rPr>
          <w:rFonts w:ascii="Arial" w:eastAsia="Times New Roman" w:hAnsi="Arial" w:cs="Arial"/>
          <w:color w:val="222222"/>
          <w:shd w:val="clear" w:color="auto" w:fill="FFFFFF"/>
        </w:rPr>
        <w:t xml:space="preserve"> </w:t>
      </w:r>
      <w:r w:rsidR="00395C38" w:rsidRPr="00395C38">
        <w:rPr>
          <w:rFonts w:ascii="Arial" w:eastAsia="Times New Roman" w:hAnsi="Arial" w:cs="Arial"/>
          <w:i/>
          <w:color w:val="222222"/>
          <w:shd w:val="clear" w:color="auto" w:fill="FFFFFF"/>
        </w:rPr>
        <w:t>et al.</w:t>
      </w:r>
      <w:r w:rsidRPr="0008400C">
        <w:rPr>
          <w:rFonts w:ascii="Arial" w:eastAsia="Times New Roman" w:hAnsi="Arial" w:cs="Arial"/>
          <w:color w:val="222222"/>
          <w:shd w:val="clear" w:color="auto" w:fill="FFFFFF"/>
        </w:rPr>
        <w:t xml:space="preserve"> </w:t>
      </w:r>
      <w:r w:rsidR="00395C38">
        <w:rPr>
          <w:rFonts w:ascii="Arial" w:eastAsia="Times New Roman" w:hAnsi="Arial" w:cs="Arial"/>
          <w:color w:val="222222"/>
          <w:shd w:val="clear" w:color="auto" w:fill="FFFFFF"/>
        </w:rPr>
        <w:t>(</w:t>
      </w:r>
      <w:r w:rsidRPr="0008400C">
        <w:rPr>
          <w:rFonts w:ascii="Arial" w:eastAsia="Times New Roman" w:hAnsi="Arial" w:cs="Arial"/>
          <w:color w:val="222222"/>
          <w:shd w:val="clear" w:color="auto" w:fill="FFFFFF"/>
        </w:rPr>
        <w:t>2018</w:t>
      </w:r>
      <w:r w:rsidR="00395C38">
        <w:rPr>
          <w:rFonts w:ascii="Arial" w:eastAsia="Times New Roman" w:hAnsi="Arial" w:cs="Arial"/>
          <w:color w:val="222222"/>
          <w:shd w:val="clear" w:color="auto" w:fill="FFFFFF"/>
        </w:rPr>
        <w:t>)</w:t>
      </w:r>
      <w:r w:rsidR="001379B2">
        <w:rPr>
          <w:rFonts w:ascii="Arial" w:eastAsia="Times New Roman" w:hAnsi="Arial" w:cs="Arial"/>
          <w:color w:val="222222"/>
          <w:shd w:val="clear" w:color="auto" w:fill="FFFFFF"/>
        </w:rPr>
        <w:t>,</w:t>
      </w:r>
      <w:r w:rsidRPr="0008400C">
        <w:rPr>
          <w:rFonts w:ascii="Arial" w:eastAsia="Times New Roman" w:hAnsi="Arial" w:cs="Arial"/>
          <w:color w:val="222222"/>
          <w:shd w:val="clear" w:color="auto" w:fill="FFFFFF"/>
        </w:rPr>
        <w:t xml:space="preserve"> </w:t>
      </w:r>
      <w:r>
        <w:rPr>
          <w:rFonts w:ascii="Arial" w:eastAsia="Times New Roman" w:hAnsi="Arial" w:cs="Arial"/>
          <w:color w:val="222222"/>
          <w:shd w:val="clear" w:color="auto" w:fill="FFFFFF"/>
        </w:rPr>
        <w:t>entre a primeira e segunda sessão.</w:t>
      </w:r>
    </w:p>
    <w:p w14:paraId="318884A8" w14:textId="65292C41" w:rsidR="003F3609" w:rsidRDefault="00D4752E" w:rsidP="00D4752E">
      <w:pPr>
        <w:spacing w:line="360" w:lineRule="auto"/>
        <w:ind w:firstLine="708"/>
        <w:jc w:val="both"/>
        <w:rPr>
          <w:rFonts w:ascii="Arial" w:eastAsia="Times New Roman" w:hAnsi="Arial" w:cs="Arial"/>
          <w:color w:val="222222"/>
          <w:shd w:val="clear" w:color="auto" w:fill="FFFFFF"/>
        </w:rPr>
      </w:pPr>
      <w:r>
        <w:rPr>
          <w:rFonts w:ascii="Arial" w:eastAsia="Times New Roman" w:hAnsi="Arial" w:cs="Arial"/>
          <w:color w:val="222222"/>
          <w:shd w:val="clear" w:color="auto" w:fill="FFFFFF"/>
        </w:rPr>
        <w:t>A técnica de</w:t>
      </w:r>
      <w:r w:rsidRPr="00BB7C52">
        <w:rPr>
          <w:rFonts w:ascii="Arial" w:eastAsia="Times New Roman" w:hAnsi="Arial" w:cs="Arial"/>
          <w:color w:val="222222"/>
          <w:shd w:val="clear" w:color="auto" w:fill="FFFFFF"/>
        </w:rPr>
        <w:t xml:space="preserve"> irrigação utilizada</w:t>
      </w:r>
      <w:r>
        <w:rPr>
          <w:rFonts w:ascii="Arial" w:eastAsia="Times New Roman" w:hAnsi="Arial" w:cs="Arial"/>
          <w:color w:val="222222"/>
          <w:shd w:val="clear" w:color="auto" w:fill="FFFFFF"/>
        </w:rPr>
        <w:t xml:space="preserve"> foi através </w:t>
      </w:r>
      <w:r w:rsidR="008A7C7B">
        <w:rPr>
          <w:rFonts w:ascii="Arial" w:eastAsia="Times New Roman" w:hAnsi="Arial" w:cs="Arial"/>
          <w:color w:val="222222"/>
          <w:shd w:val="clear" w:color="auto" w:fill="FFFFFF"/>
        </w:rPr>
        <w:t>da</w:t>
      </w:r>
      <w:r w:rsidRPr="00BB7C52">
        <w:rPr>
          <w:rFonts w:ascii="Arial" w:eastAsia="Times New Roman" w:hAnsi="Arial" w:cs="Arial"/>
          <w:color w:val="222222"/>
          <w:shd w:val="clear" w:color="auto" w:fill="FFFFFF"/>
        </w:rPr>
        <w:t xml:space="preserve"> XP-</w:t>
      </w:r>
      <w:proofErr w:type="spellStart"/>
      <w:r w:rsidRPr="00BB7C52">
        <w:rPr>
          <w:rFonts w:ascii="Arial" w:eastAsia="Times New Roman" w:hAnsi="Arial" w:cs="Arial"/>
          <w:color w:val="222222"/>
          <w:shd w:val="clear" w:color="auto" w:fill="FFFFFF"/>
        </w:rPr>
        <w:t>Endo</w:t>
      </w:r>
      <w:proofErr w:type="spellEnd"/>
      <w:r w:rsidRPr="00BB7C52">
        <w:rPr>
          <w:rFonts w:ascii="Arial" w:eastAsia="Times New Roman" w:hAnsi="Arial" w:cs="Arial"/>
          <w:color w:val="222222"/>
          <w:shd w:val="clear" w:color="auto" w:fill="FFFFFF"/>
        </w:rPr>
        <w:t xml:space="preserve"> </w:t>
      </w:r>
      <w:proofErr w:type="spellStart"/>
      <w:r w:rsidRPr="00BB7C52">
        <w:rPr>
          <w:rFonts w:ascii="Arial" w:eastAsia="Times New Roman" w:hAnsi="Arial" w:cs="Arial"/>
          <w:color w:val="222222"/>
          <w:shd w:val="clear" w:color="auto" w:fill="FFFFFF"/>
        </w:rPr>
        <w:t>Finisher</w:t>
      </w:r>
      <w:proofErr w:type="spellEnd"/>
      <w:r>
        <w:rPr>
          <w:rFonts w:ascii="Arial" w:eastAsia="Times New Roman" w:hAnsi="Arial" w:cs="Arial"/>
          <w:color w:val="222222"/>
          <w:shd w:val="clear" w:color="auto" w:fill="FFFFFF"/>
        </w:rPr>
        <w:t>, um novo instrumento apresentado como passo final do protocolo de desinfecção. Foi escolhido pelo fato de respeitar a</w:t>
      </w:r>
      <w:r w:rsidRPr="000639B9">
        <w:rPr>
          <w:rFonts w:ascii="Arial" w:eastAsia="Times New Roman" w:hAnsi="Arial" w:cs="Arial"/>
          <w:color w:val="222222"/>
          <w:shd w:val="clear" w:color="auto" w:fill="FFFFFF"/>
        </w:rPr>
        <w:t xml:space="preserve"> anatomia original do canal radicular e limpa</w:t>
      </w:r>
      <w:r>
        <w:rPr>
          <w:rFonts w:ascii="Arial" w:eastAsia="Times New Roman" w:hAnsi="Arial" w:cs="Arial"/>
          <w:color w:val="222222"/>
          <w:shd w:val="clear" w:color="auto" w:fill="FFFFFF"/>
        </w:rPr>
        <w:t>r</w:t>
      </w:r>
      <w:r w:rsidRPr="000639B9">
        <w:rPr>
          <w:rFonts w:ascii="Arial" w:eastAsia="Times New Roman" w:hAnsi="Arial" w:cs="Arial"/>
          <w:color w:val="222222"/>
          <w:shd w:val="clear" w:color="auto" w:fill="FFFFFF"/>
        </w:rPr>
        <w:t xml:space="preserve"> efetivamente as áreas irregulares</w:t>
      </w:r>
      <w:r>
        <w:rPr>
          <w:rFonts w:ascii="Arial" w:eastAsia="Times New Roman" w:hAnsi="Arial" w:cs="Arial"/>
          <w:color w:val="222222"/>
          <w:shd w:val="clear" w:color="auto" w:fill="FFFFFF"/>
        </w:rPr>
        <w:t xml:space="preserve"> </w:t>
      </w:r>
      <w:r w:rsidRPr="000639B9">
        <w:rPr>
          <w:rFonts w:ascii="Arial" w:eastAsia="Times New Roman" w:hAnsi="Arial" w:cs="Arial"/>
          <w:color w:val="222222"/>
          <w:shd w:val="clear" w:color="auto" w:fill="FFFFFF"/>
        </w:rPr>
        <w:t>por caus</w:t>
      </w:r>
      <w:r w:rsidR="00655CE9">
        <w:rPr>
          <w:rFonts w:ascii="Arial" w:eastAsia="Times New Roman" w:hAnsi="Arial" w:cs="Arial"/>
          <w:color w:val="222222"/>
          <w:shd w:val="clear" w:color="auto" w:fill="FFFFFF"/>
        </w:rPr>
        <w:t>a de sua maior flexibilidade e</w:t>
      </w:r>
      <w:r w:rsidRPr="000639B9">
        <w:rPr>
          <w:rFonts w:ascii="Arial" w:eastAsia="Times New Roman" w:hAnsi="Arial" w:cs="Arial"/>
          <w:color w:val="222222"/>
          <w:shd w:val="clear" w:color="auto" w:fill="FFFFFF"/>
        </w:rPr>
        <w:t xml:space="preserve"> capacidade de expandir para</w:t>
      </w:r>
      <w:r>
        <w:rPr>
          <w:rFonts w:ascii="Arial" w:eastAsia="Times New Roman" w:hAnsi="Arial" w:cs="Arial"/>
          <w:color w:val="222222"/>
          <w:shd w:val="clear" w:color="auto" w:fill="FFFFFF"/>
        </w:rPr>
        <w:t xml:space="preserve"> </w:t>
      </w:r>
      <w:r w:rsidRPr="000639B9">
        <w:rPr>
          <w:rFonts w:ascii="Arial" w:eastAsia="Times New Roman" w:hAnsi="Arial" w:cs="Arial"/>
          <w:color w:val="222222"/>
          <w:shd w:val="clear" w:color="auto" w:fill="FFFFFF"/>
        </w:rPr>
        <w:t>adaptar-se ao canal radicular de forma tridimensional</w:t>
      </w:r>
      <w:r>
        <w:rPr>
          <w:rFonts w:ascii="Arial" w:eastAsia="Times New Roman" w:hAnsi="Arial" w:cs="Arial"/>
          <w:color w:val="222222"/>
          <w:shd w:val="clear" w:color="auto" w:fill="FFFFFF"/>
        </w:rPr>
        <w:t xml:space="preserve">. Foi acionado em movimento rotatório </w:t>
      </w:r>
      <w:r w:rsidRPr="00BB7C52">
        <w:rPr>
          <w:rFonts w:ascii="Arial" w:eastAsia="Times New Roman" w:hAnsi="Arial" w:cs="Arial"/>
          <w:color w:val="222222"/>
          <w:shd w:val="clear" w:color="auto" w:fill="FFFFFF"/>
        </w:rPr>
        <w:t>num protocolo de irr</w:t>
      </w:r>
      <w:r>
        <w:rPr>
          <w:rFonts w:ascii="Arial" w:eastAsia="Times New Roman" w:hAnsi="Arial" w:cs="Arial"/>
          <w:color w:val="222222"/>
          <w:shd w:val="clear" w:color="auto" w:fill="FFFFFF"/>
        </w:rPr>
        <w:t>igaçã</w:t>
      </w:r>
      <w:r w:rsidRPr="00BB7C52">
        <w:rPr>
          <w:rFonts w:ascii="Arial" w:eastAsia="Times New Roman" w:hAnsi="Arial" w:cs="Arial"/>
          <w:color w:val="222222"/>
          <w:shd w:val="clear" w:color="auto" w:fill="FFFFFF"/>
        </w:rPr>
        <w:t xml:space="preserve">o de 3 </w:t>
      </w:r>
      <w:proofErr w:type="gramStart"/>
      <w:r w:rsidRPr="00BB7C52">
        <w:rPr>
          <w:rFonts w:ascii="Arial" w:eastAsia="Times New Roman" w:hAnsi="Arial" w:cs="Arial"/>
          <w:color w:val="222222"/>
          <w:shd w:val="clear" w:color="auto" w:fill="FFFFFF"/>
        </w:rPr>
        <w:t>x</w:t>
      </w:r>
      <w:proofErr w:type="gramEnd"/>
      <w:r w:rsidRPr="00BB7C52">
        <w:rPr>
          <w:rFonts w:ascii="Arial" w:eastAsia="Times New Roman" w:hAnsi="Arial" w:cs="Arial"/>
          <w:color w:val="222222"/>
          <w:shd w:val="clear" w:color="auto" w:fill="FFFFFF"/>
        </w:rPr>
        <w:t xml:space="preserve"> 20 s de hipoclorito de sódio a 2.5%, 3 x 20 s de EDTA, e repetiu-se a primeira etapa, havendo a </w:t>
      </w:r>
      <w:r w:rsidR="0004776C">
        <w:rPr>
          <w:rFonts w:ascii="Arial" w:eastAsia="Times New Roman" w:hAnsi="Arial" w:cs="Arial"/>
          <w:color w:val="222222"/>
          <w:shd w:val="clear" w:color="auto" w:fill="FFFFFF"/>
        </w:rPr>
        <w:t>cada ciclo a renovação da substâ</w:t>
      </w:r>
      <w:r w:rsidRPr="00BB7C52">
        <w:rPr>
          <w:rFonts w:ascii="Arial" w:eastAsia="Times New Roman" w:hAnsi="Arial" w:cs="Arial"/>
          <w:color w:val="222222"/>
          <w:shd w:val="clear" w:color="auto" w:fill="FFFFFF"/>
        </w:rPr>
        <w:t xml:space="preserve">ncia auxiliar química irrigadora. </w:t>
      </w:r>
    </w:p>
    <w:p w14:paraId="5824AFDC" w14:textId="44B6E11A" w:rsidR="00D4752E" w:rsidRDefault="00D4752E" w:rsidP="00D4752E">
      <w:pPr>
        <w:spacing w:line="360" w:lineRule="auto"/>
        <w:ind w:firstLine="708"/>
        <w:jc w:val="both"/>
        <w:rPr>
          <w:rFonts w:ascii="Arial" w:eastAsia="Times New Roman" w:hAnsi="Arial" w:cs="Arial"/>
          <w:lang w:eastAsia="pt-BR"/>
        </w:rPr>
      </w:pPr>
      <w:r>
        <w:rPr>
          <w:rFonts w:ascii="Arial" w:eastAsia="Times New Roman" w:hAnsi="Arial" w:cs="Arial"/>
          <w:lang w:eastAsia="pt-BR"/>
        </w:rPr>
        <w:t xml:space="preserve">Os estudos de </w:t>
      </w:r>
      <w:proofErr w:type="spellStart"/>
      <w:r>
        <w:rPr>
          <w:rFonts w:ascii="Arial" w:eastAsia="Times New Roman" w:hAnsi="Arial" w:cs="Arial"/>
          <w:lang w:eastAsia="pt-BR"/>
        </w:rPr>
        <w:t>Ulusoy</w:t>
      </w:r>
      <w:proofErr w:type="spellEnd"/>
      <w:r>
        <w:rPr>
          <w:rFonts w:ascii="Arial" w:eastAsia="Times New Roman" w:hAnsi="Arial" w:cs="Arial"/>
          <w:lang w:eastAsia="pt-BR"/>
        </w:rPr>
        <w:t xml:space="preserve"> </w:t>
      </w:r>
      <w:r w:rsidRPr="00395C38">
        <w:rPr>
          <w:rFonts w:ascii="Arial" w:eastAsia="Times New Roman" w:hAnsi="Arial" w:cs="Arial"/>
          <w:i/>
          <w:lang w:eastAsia="pt-BR"/>
        </w:rPr>
        <w:t>et al.</w:t>
      </w:r>
      <w:r>
        <w:rPr>
          <w:rFonts w:ascii="Arial" w:eastAsia="Times New Roman" w:hAnsi="Arial" w:cs="Arial"/>
          <w:lang w:eastAsia="pt-BR"/>
        </w:rPr>
        <w:t xml:space="preserve"> </w:t>
      </w:r>
      <w:r w:rsidR="00395C38">
        <w:rPr>
          <w:rFonts w:ascii="Arial" w:eastAsia="Times New Roman" w:hAnsi="Arial" w:cs="Arial"/>
          <w:lang w:eastAsia="pt-BR"/>
        </w:rPr>
        <w:t>(</w:t>
      </w:r>
      <w:r>
        <w:rPr>
          <w:rFonts w:ascii="Arial" w:eastAsia="Times New Roman" w:hAnsi="Arial" w:cs="Arial"/>
          <w:lang w:eastAsia="pt-BR"/>
        </w:rPr>
        <w:t>2018</w:t>
      </w:r>
      <w:r w:rsidR="00395C38">
        <w:rPr>
          <w:rFonts w:ascii="Arial" w:eastAsia="Times New Roman" w:hAnsi="Arial" w:cs="Arial"/>
          <w:lang w:eastAsia="pt-BR"/>
        </w:rPr>
        <w:t xml:space="preserve">) e </w:t>
      </w:r>
      <w:proofErr w:type="spellStart"/>
      <w:r w:rsidR="00395C38">
        <w:rPr>
          <w:rFonts w:ascii="Arial" w:eastAsia="Times New Roman" w:hAnsi="Arial" w:cs="Arial"/>
          <w:lang w:eastAsia="pt-BR"/>
        </w:rPr>
        <w:t>Keskin</w:t>
      </w:r>
      <w:proofErr w:type="spellEnd"/>
      <w:r w:rsidR="00395C38">
        <w:rPr>
          <w:rFonts w:ascii="Arial" w:eastAsia="Times New Roman" w:hAnsi="Arial" w:cs="Arial"/>
          <w:lang w:eastAsia="pt-BR"/>
        </w:rPr>
        <w:t xml:space="preserve"> </w:t>
      </w:r>
      <w:r w:rsidR="00395C38" w:rsidRPr="00395C38">
        <w:rPr>
          <w:rFonts w:ascii="Arial" w:eastAsia="Times New Roman" w:hAnsi="Arial" w:cs="Arial"/>
          <w:i/>
          <w:lang w:eastAsia="pt-BR"/>
        </w:rPr>
        <w:t>et al.</w:t>
      </w:r>
      <w:r>
        <w:rPr>
          <w:rFonts w:ascii="Arial" w:eastAsia="Times New Roman" w:hAnsi="Arial" w:cs="Arial"/>
          <w:lang w:eastAsia="pt-BR"/>
        </w:rPr>
        <w:t xml:space="preserve"> </w:t>
      </w:r>
      <w:r w:rsidR="00395C38">
        <w:rPr>
          <w:rFonts w:ascii="Arial" w:eastAsia="Times New Roman" w:hAnsi="Arial" w:cs="Arial"/>
          <w:lang w:eastAsia="pt-BR"/>
        </w:rPr>
        <w:t>(</w:t>
      </w:r>
      <w:r>
        <w:rPr>
          <w:rFonts w:ascii="Arial" w:eastAsia="Times New Roman" w:hAnsi="Arial" w:cs="Arial"/>
          <w:lang w:eastAsia="pt-BR"/>
        </w:rPr>
        <w:t>2016</w:t>
      </w:r>
      <w:r w:rsidR="00395C38">
        <w:rPr>
          <w:rFonts w:ascii="Arial" w:eastAsia="Times New Roman" w:hAnsi="Arial" w:cs="Arial"/>
          <w:lang w:eastAsia="pt-BR"/>
        </w:rPr>
        <w:t>)</w:t>
      </w:r>
      <w:r>
        <w:rPr>
          <w:rFonts w:ascii="Arial" w:eastAsia="Times New Roman" w:hAnsi="Arial" w:cs="Arial"/>
          <w:lang w:eastAsia="pt-BR"/>
        </w:rPr>
        <w:t xml:space="preserve"> compararam diferentes técnicas de irrigação </w:t>
      </w:r>
      <w:r>
        <w:rPr>
          <w:rFonts w:ascii="Arial" w:eastAsia="Times New Roman" w:hAnsi="Arial" w:cs="Arial"/>
          <w:i/>
          <w:lang w:eastAsia="pt-BR"/>
        </w:rPr>
        <w:t xml:space="preserve">in vitro </w:t>
      </w:r>
      <w:r>
        <w:rPr>
          <w:rFonts w:ascii="Arial" w:eastAsia="Times New Roman" w:hAnsi="Arial" w:cs="Arial"/>
          <w:lang w:eastAsia="pt-BR"/>
        </w:rPr>
        <w:t>para remoção de tecidos orgânicos e hidróxido de cálcio, respectivamente, em cavidades de reabsorção interna simuladas.</w:t>
      </w:r>
      <w:r>
        <w:rPr>
          <w:rFonts w:ascii="Arial" w:eastAsia="Times New Roman" w:hAnsi="Arial" w:cs="Arial"/>
          <w:i/>
          <w:lang w:eastAsia="pt-BR"/>
        </w:rPr>
        <w:t xml:space="preserve"> </w:t>
      </w:r>
      <w:r>
        <w:rPr>
          <w:rFonts w:ascii="Arial" w:eastAsia="Times New Roman" w:hAnsi="Arial" w:cs="Arial"/>
          <w:lang w:eastAsia="pt-BR"/>
        </w:rPr>
        <w:t>Ambos concluíram que a XP-</w:t>
      </w:r>
      <w:proofErr w:type="spellStart"/>
      <w:r>
        <w:rPr>
          <w:rFonts w:ascii="Arial" w:eastAsia="Times New Roman" w:hAnsi="Arial" w:cs="Arial"/>
          <w:lang w:eastAsia="pt-BR"/>
        </w:rPr>
        <w:t>Endo</w:t>
      </w:r>
      <w:proofErr w:type="spellEnd"/>
      <w:r>
        <w:rPr>
          <w:rFonts w:ascii="Arial" w:eastAsia="Times New Roman" w:hAnsi="Arial" w:cs="Arial"/>
          <w:lang w:eastAsia="pt-BR"/>
        </w:rPr>
        <w:t xml:space="preserve"> </w:t>
      </w:r>
      <w:proofErr w:type="spellStart"/>
      <w:r>
        <w:rPr>
          <w:rFonts w:ascii="Arial" w:eastAsia="Times New Roman" w:hAnsi="Arial" w:cs="Arial"/>
          <w:lang w:eastAsia="pt-BR"/>
        </w:rPr>
        <w:t>Finisher</w:t>
      </w:r>
      <w:proofErr w:type="spellEnd"/>
      <w:r>
        <w:rPr>
          <w:rFonts w:ascii="Arial" w:eastAsia="Times New Roman" w:hAnsi="Arial" w:cs="Arial"/>
          <w:lang w:eastAsia="pt-BR"/>
        </w:rPr>
        <w:t xml:space="preserve"> foi o método mai</w:t>
      </w:r>
      <w:r w:rsidR="00724602">
        <w:rPr>
          <w:rFonts w:ascii="Arial" w:eastAsia="Times New Roman" w:hAnsi="Arial" w:cs="Arial"/>
          <w:lang w:eastAsia="pt-BR"/>
        </w:rPr>
        <w:t>s eficaz, removendo mais tecido orgânico</w:t>
      </w:r>
      <w:r>
        <w:rPr>
          <w:rFonts w:ascii="Arial" w:eastAsia="Times New Roman" w:hAnsi="Arial" w:cs="Arial"/>
          <w:lang w:eastAsia="pt-BR"/>
        </w:rPr>
        <w:t xml:space="preserve"> e mais hidróxido de cálcio das paredes do canal radicular.</w:t>
      </w:r>
    </w:p>
    <w:p w14:paraId="3A68C91B" w14:textId="36E67C49" w:rsidR="003F3609" w:rsidRPr="00EF1AB3" w:rsidRDefault="00D4752E" w:rsidP="00D4752E">
      <w:pPr>
        <w:spacing w:line="360" w:lineRule="auto"/>
        <w:ind w:firstLine="708"/>
        <w:jc w:val="both"/>
        <w:rPr>
          <w:rFonts w:ascii="Arial" w:eastAsia="Times New Roman" w:hAnsi="Arial" w:cs="Arial"/>
          <w:lang w:eastAsia="pt-BR"/>
        </w:rPr>
      </w:pPr>
      <w:r w:rsidRPr="00EF1AB3">
        <w:rPr>
          <w:rFonts w:ascii="Arial" w:eastAsia="Times New Roman" w:hAnsi="Arial" w:cs="Arial"/>
          <w:lang w:eastAsia="pt-BR"/>
        </w:rPr>
        <w:t xml:space="preserve">Como coadjuvante ao tratamento endodôntico, foi realizado terapia fotodinâmica (TFD) em laser de baixa potência, cujo objetivo é a maior redução de </w:t>
      </w:r>
      <w:proofErr w:type="spellStart"/>
      <w:r w:rsidRPr="00EF1AB3">
        <w:rPr>
          <w:rFonts w:ascii="Arial" w:eastAsia="Times New Roman" w:hAnsi="Arial" w:cs="Arial"/>
          <w:lang w:eastAsia="pt-BR"/>
        </w:rPr>
        <w:t>microorganismos</w:t>
      </w:r>
      <w:proofErr w:type="spellEnd"/>
      <w:r w:rsidRPr="00EF1AB3">
        <w:rPr>
          <w:rFonts w:ascii="Arial" w:eastAsia="Times New Roman" w:hAnsi="Arial" w:cs="Arial"/>
          <w:lang w:eastAsia="pt-BR"/>
        </w:rPr>
        <w:t xml:space="preserve"> no interior do canal radicular</w:t>
      </w:r>
      <w:r w:rsidR="00724602">
        <w:rPr>
          <w:rFonts w:ascii="Arial" w:eastAsia="Times New Roman" w:hAnsi="Arial" w:cs="Arial"/>
          <w:lang w:eastAsia="pt-BR"/>
        </w:rPr>
        <w:t>,</w:t>
      </w:r>
      <w:r w:rsidRPr="00EF1AB3">
        <w:rPr>
          <w:rFonts w:ascii="Arial" w:eastAsia="Times New Roman" w:hAnsi="Arial" w:cs="Arial"/>
          <w:lang w:eastAsia="pt-BR"/>
        </w:rPr>
        <w:t xml:space="preserve"> alcançado através de danos causados nos componentes destas células. A cavidade foi preenc</w:t>
      </w:r>
      <w:r w:rsidR="008F5FEC" w:rsidRPr="00EF1AB3">
        <w:rPr>
          <w:rFonts w:ascii="Arial" w:eastAsia="Times New Roman" w:hAnsi="Arial" w:cs="Arial"/>
          <w:lang w:eastAsia="pt-BR"/>
        </w:rPr>
        <w:t>hida com azul de metileno a 0.005</w:t>
      </w:r>
      <w:r w:rsidRPr="00EF1AB3">
        <w:rPr>
          <w:rFonts w:ascii="Arial" w:eastAsia="Times New Roman" w:hAnsi="Arial" w:cs="Arial"/>
          <w:lang w:eastAsia="pt-BR"/>
        </w:rPr>
        <w:t>% e,</w:t>
      </w:r>
      <w:r w:rsidR="00E84E09" w:rsidRPr="00EF1AB3">
        <w:rPr>
          <w:rFonts w:ascii="Arial" w:eastAsia="Times New Roman" w:hAnsi="Arial" w:cs="Arial"/>
          <w:lang w:eastAsia="pt-BR"/>
        </w:rPr>
        <w:t xml:space="preserve"> após 2 minutos de </w:t>
      </w:r>
      <w:proofErr w:type="spellStart"/>
      <w:r w:rsidR="00E84E09" w:rsidRPr="00EF1AB3">
        <w:rPr>
          <w:rFonts w:ascii="Arial" w:eastAsia="Times New Roman" w:hAnsi="Arial" w:cs="Arial"/>
          <w:lang w:eastAsia="pt-BR"/>
        </w:rPr>
        <w:t>pré</w:t>
      </w:r>
      <w:proofErr w:type="spellEnd"/>
      <w:r w:rsidR="00E84E09" w:rsidRPr="00EF1AB3">
        <w:rPr>
          <w:rFonts w:ascii="Arial" w:eastAsia="Times New Roman" w:hAnsi="Arial" w:cs="Arial"/>
          <w:lang w:eastAsia="pt-BR"/>
        </w:rPr>
        <w:t>-irradiaçã</w:t>
      </w:r>
      <w:r w:rsidRPr="00EF1AB3">
        <w:rPr>
          <w:rFonts w:ascii="Arial" w:eastAsia="Times New Roman" w:hAnsi="Arial" w:cs="Arial"/>
          <w:lang w:eastAsia="pt-BR"/>
        </w:rPr>
        <w:t xml:space="preserve">o, utilizou-se laser de baixa potência acoplado a fibra óptica, durante 180 s. </w:t>
      </w:r>
    </w:p>
    <w:p w14:paraId="127B6537" w14:textId="31214C14" w:rsidR="00D4752E" w:rsidRDefault="00D4752E" w:rsidP="00D4752E">
      <w:pPr>
        <w:spacing w:line="360" w:lineRule="auto"/>
        <w:ind w:firstLine="708"/>
        <w:jc w:val="both"/>
        <w:rPr>
          <w:rFonts w:ascii="Arial" w:eastAsia="Times New Roman" w:hAnsi="Arial" w:cs="Arial"/>
          <w:lang w:eastAsia="pt-BR"/>
        </w:rPr>
      </w:pPr>
      <w:r w:rsidRPr="00EF1AB3">
        <w:rPr>
          <w:rFonts w:ascii="Arial" w:eastAsia="Times New Roman" w:hAnsi="Arial" w:cs="Arial"/>
          <w:lang w:eastAsia="pt-BR"/>
        </w:rPr>
        <w:t xml:space="preserve">Não foram achados na literatura trabalhos que utilizasse </w:t>
      </w:r>
      <w:r w:rsidR="00112787">
        <w:rPr>
          <w:rFonts w:ascii="Arial" w:eastAsia="Times New Roman" w:hAnsi="Arial" w:cs="Arial"/>
          <w:lang w:eastAsia="pt-BR"/>
        </w:rPr>
        <w:t>TFD</w:t>
      </w:r>
      <w:r w:rsidRPr="00EF1AB3">
        <w:rPr>
          <w:rFonts w:ascii="Arial" w:eastAsia="Times New Roman" w:hAnsi="Arial" w:cs="Arial"/>
          <w:lang w:eastAsia="pt-BR"/>
        </w:rPr>
        <w:t xml:space="preserve"> como auxiliar em casos de reabsorção dentária interna, mas diverso</w:t>
      </w:r>
      <w:r w:rsidR="00112787">
        <w:rPr>
          <w:rFonts w:ascii="Arial" w:eastAsia="Times New Roman" w:hAnsi="Arial" w:cs="Arial"/>
          <w:lang w:eastAsia="pt-BR"/>
        </w:rPr>
        <w:t>s estudos</w:t>
      </w:r>
      <w:r w:rsidRPr="00EF1AB3">
        <w:rPr>
          <w:rFonts w:ascii="Arial" w:eastAsia="Times New Roman" w:hAnsi="Arial" w:cs="Arial"/>
          <w:lang w:eastAsia="pt-BR"/>
        </w:rPr>
        <w:t xml:space="preserve"> vêm avaliando </w:t>
      </w:r>
      <w:r w:rsidR="00112787">
        <w:rPr>
          <w:rFonts w:ascii="Arial" w:eastAsia="Times New Roman" w:hAnsi="Arial" w:cs="Arial"/>
          <w:lang w:eastAsia="pt-BR"/>
        </w:rPr>
        <w:t>seu</w:t>
      </w:r>
      <w:r w:rsidRPr="00EF1AB3">
        <w:rPr>
          <w:rFonts w:ascii="Arial" w:eastAsia="Times New Roman" w:hAnsi="Arial" w:cs="Arial"/>
          <w:lang w:eastAsia="pt-BR"/>
        </w:rPr>
        <w:t xml:space="preserve"> uso como auxiliar à eliminação de </w:t>
      </w:r>
      <w:proofErr w:type="spellStart"/>
      <w:r w:rsidRPr="00EF1AB3">
        <w:rPr>
          <w:rFonts w:ascii="Arial" w:eastAsia="Times New Roman" w:hAnsi="Arial" w:cs="Arial"/>
          <w:lang w:eastAsia="pt-BR"/>
        </w:rPr>
        <w:t>microorganismos</w:t>
      </w:r>
      <w:proofErr w:type="spellEnd"/>
      <w:r w:rsidRPr="00EF1AB3">
        <w:rPr>
          <w:rFonts w:ascii="Arial" w:eastAsia="Times New Roman" w:hAnsi="Arial" w:cs="Arial"/>
          <w:lang w:eastAsia="pt-BR"/>
        </w:rPr>
        <w:t xml:space="preserve">. O estudo de </w:t>
      </w:r>
      <w:proofErr w:type="spellStart"/>
      <w:r w:rsidRPr="00EF1AB3">
        <w:rPr>
          <w:rFonts w:ascii="Arial" w:eastAsia="Times New Roman" w:hAnsi="Arial" w:cs="Arial"/>
          <w:lang w:eastAsia="pt-BR"/>
        </w:rPr>
        <w:t>Soukos</w:t>
      </w:r>
      <w:proofErr w:type="spellEnd"/>
      <w:r w:rsidRPr="00EF1AB3">
        <w:rPr>
          <w:rFonts w:ascii="Arial" w:eastAsia="Times New Roman" w:hAnsi="Arial" w:cs="Arial"/>
          <w:lang w:eastAsia="pt-BR"/>
        </w:rPr>
        <w:t xml:space="preserve"> </w:t>
      </w:r>
      <w:r w:rsidRPr="00EF1AB3">
        <w:rPr>
          <w:rFonts w:ascii="Arial" w:eastAsia="Times New Roman" w:hAnsi="Arial" w:cs="Arial"/>
          <w:i/>
          <w:lang w:eastAsia="pt-BR"/>
        </w:rPr>
        <w:t>et</w:t>
      </w:r>
      <w:r w:rsidR="00395C38" w:rsidRPr="00EF1AB3">
        <w:rPr>
          <w:rFonts w:ascii="Arial" w:eastAsia="Times New Roman" w:hAnsi="Arial" w:cs="Arial"/>
          <w:i/>
          <w:lang w:eastAsia="pt-BR"/>
        </w:rPr>
        <w:t xml:space="preserve"> al.</w:t>
      </w:r>
      <w:r w:rsidR="008D7640" w:rsidRPr="00EF1AB3">
        <w:rPr>
          <w:rFonts w:ascii="Arial" w:eastAsia="Times New Roman" w:hAnsi="Arial" w:cs="Arial"/>
          <w:lang w:eastAsia="pt-BR"/>
        </w:rPr>
        <w:t xml:space="preserve"> </w:t>
      </w:r>
      <w:r w:rsidR="00395C38" w:rsidRPr="00EF1AB3">
        <w:rPr>
          <w:rFonts w:ascii="Arial" w:eastAsia="Times New Roman" w:hAnsi="Arial" w:cs="Arial"/>
          <w:lang w:eastAsia="pt-BR"/>
        </w:rPr>
        <w:t>(</w:t>
      </w:r>
      <w:r w:rsidR="008D7640" w:rsidRPr="00EF1AB3">
        <w:rPr>
          <w:rFonts w:ascii="Arial" w:eastAsia="Times New Roman" w:hAnsi="Arial" w:cs="Arial"/>
          <w:lang w:eastAsia="pt-BR"/>
        </w:rPr>
        <w:t>2006</w:t>
      </w:r>
      <w:r w:rsidR="00395C38" w:rsidRPr="00EF1AB3">
        <w:rPr>
          <w:rFonts w:ascii="Arial" w:eastAsia="Times New Roman" w:hAnsi="Arial" w:cs="Arial"/>
          <w:lang w:eastAsia="pt-BR"/>
        </w:rPr>
        <w:t>)</w:t>
      </w:r>
      <w:r w:rsidRPr="00EF1AB3">
        <w:rPr>
          <w:rFonts w:ascii="Arial" w:eastAsia="Times New Roman" w:hAnsi="Arial" w:cs="Arial"/>
          <w:lang w:eastAsia="pt-BR"/>
        </w:rPr>
        <w:t xml:space="preserve"> mostra que o índice de descontaminação alcançado com TFD atinge 97-100%; outros estudos demonstram que o efeito antimicrobiano em patógenos endodônticos foi observado tanto </w:t>
      </w:r>
      <w:r w:rsidRPr="00EF1AB3">
        <w:rPr>
          <w:rFonts w:ascii="Arial" w:eastAsia="Times New Roman" w:hAnsi="Arial" w:cs="Arial"/>
          <w:i/>
          <w:lang w:eastAsia="pt-BR"/>
        </w:rPr>
        <w:t xml:space="preserve">in vitro </w:t>
      </w:r>
      <w:r w:rsidRPr="00EF1AB3">
        <w:rPr>
          <w:rFonts w:ascii="Arial" w:eastAsia="Times New Roman" w:hAnsi="Arial" w:cs="Arial"/>
          <w:lang w:eastAsia="pt-BR"/>
        </w:rPr>
        <w:t xml:space="preserve">como </w:t>
      </w:r>
      <w:r w:rsidRPr="00EF1AB3">
        <w:rPr>
          <w:rFonts w:ascii="Arial" w:eastAsia="Times New Roman" w:hAnsi="Arial" w:cs="Arial"/>
          <w:i/>
          <w:lang w:eastAsia="pt-BR"/>
        </w:rPr>
        <w:t xml:space="preserve">in vivo </w:t>
      </w:r>
      <w:r w:rsidR="0085394E" w:rsidRPr="00EF1AB3">
        <w:rPr>
          <w:rFonts w:ascii="Arial" w:eastAsia="Times New Roman" w:hAnsi="Arial" w:cs="Arial"/>
          <w:lang w:eastAsia="pt-BR"/>
        </w:rPr>
        <w:t>(EDUARDO</w:t>
      </w:r>
      <w:r w:rsidRPr="00EF1AB3">
        <w:rPr>
          <w:rFonts w:ascii="Arial" w:eastAsia="Times New Roman" w:hAnsi="Arial" w:cs="Arial"/>
          <w:lang w:eastAsia="pt-BR"/>
        </w:rPr>
        <w:t xml:space="preserve"> </w:t>
      </w:r>
      <w:r w:rsidR="0085394E" w:rsidRPr="00EF1AB3">
        <w:rPr>
          <w:rFonts w:ascii="Arial" w:eastAsia="Times New Roman" w:hAnsi="Arial" w:cs="Arial"/>
          <w:i/>
          <w:lang w:eastAsia="pt-BR"/>
        </w:rPr>
        <w:t>et al.</w:t>
      </w:r>
      <w:r w:rsidRPr="00EF1AB3">
        <w:rPr>
          <w:rFonts w:ascii="Arial" w:eastAsia="Times New Roman" w:hAnsi="Arial" w:cs="Arial"/>
          <w:lang w:eastAsia="pt-BR"/>
        </w:rPr>
        <w:t xml:space="preserve">, 2015), inclusive da bactéria </w:t>
      </w:r>
      <w:proofErr w:type="spellStart"/>
      <w:r w:rsidRPr="00EF1AB3">
        <w:rPr>
          <w:rFonts w:ascii="Arial" w:eastAsia="Times New Roman" w:hAnsi="Arial" w:cs="Arial"/>
          <w:i/>
          <w:lang w:eastAsia="pt-BR"/>
        </w:rPr>
        <w:t>E</w:t>
      </w:r>
      <w:r w:rsidR="001C2CEA">
        <w:rPr>
          <w:rFonts w:ascii="Arial" w:eastAsia="Times New Roman" w:hAnsi="Arial" w:cs="Arial"/>
          <w:i/>
          <w:lang w:eastAsia="pt-BR"/>
        </w:rPr>
        <w:t>nterococcus</w:t>
      </w:r>
      <w:proofErr w:type="spellEnd"/>
      <w:r w:rsidR="001C2CEA">
        <w:rPr>
          <w:rFonts w:ascii="Arial" w:eastAsia="Times New Roman" w:hAnsi="Arial" w:cs="Arial"/>
          <w:i/>
          <w:lang w:eastAsia="pt-BR"/>
        </w:rPr>
        <w:t xml:space="preserve"> </w:t>
      </w:r>
      <w:proofErr w:type="spellStart"/>
      <w:r w:rsidRPr="00EF1AB3">
        <w:rPr>
          <w:rFonts w:ascii="Arial" w:eastAsia="Times New Roman" w:hAnsi="Arial" w:cs="Arial"/>
          <w:i/>
          <w:lang w:eastAsia="pt-BR"/>
        </w:rPr>
        <w:t>faecalis</w:t>
      </w:r>
      <w:proofErr w:type="spellEnd"/>
      <w:r w:rsidR="0064382B">
        <w:rPr>
          <w:rFonts w:ascii="Arial" w:eastAsia="Times New Roman" w:hAnsi="Arial" w:cs="Arial"/>
          <w:lang w:eastAsia="pt-BR"/>
        </w:rPr>
        <w:t>, que está</w:t>
      </w:r>
      <w:r w:rsidRPr="00EF1AB3">
        <w:rPr>
          <w:rFonts w:ascii="Arial" w:eastAsia="Times New Roman" w:hAnsi="Arial" w:cs="Arial"/>
          <w:lang w:eastAsia="pt-BR"/>
        </w:rPr>
        <w:t xml:space="preserve"> relacionada a infecções end</w:t>
      </w:r>
      <w:r w:rsidR="0064382B">
        <w:rPr>
          <w:rFonts w:ascii="Arial" w:eastAsia="Times New Roman" w:hAnsi="Arial" w:cs="Arial"/>
          <w:lang w:eastAsia="pt-BR"/>
        </w:rPr>
        <w:t>odônticas persistentes e refratá</w:t>
      </w:r>
      <w:r w:rsidRPr="00EF1AB3">
        <w:rPr>
          <w:rFonts w:ascii="Arial" w:eastAsia="Times New Roman" w:hAnsi="Arial" w:cs="Arial"/>
          <w:lang w:eastAsia="pt-BR"/>
        </w:rPr>
        <w:t xml:space="preserve">rias (YILDIRIM, </w:t>
      </w:r>
      <w:r w:rsidR="0085394E" w:rsidRPr="00EF1AB3">
        <w:rPr>
          <w:rFonts w:ascii="Arial" w:eastAsia="Times New Roman" w:hAnsi="Arial" w:cs="Arial"/>
          <w:i/>
          <w:lang w:eastAsia="pt-BR"/>
        </w:rPr>
        <w:t>et al.</w:t>
      </w:r>
      <w:r w:rsidRPr="00EF1AB3">
        <w:rPr>
          <w:rFonts w:ascii="Arial" w:eastAsia="Times New Roman" w:hAnsi="Arial" w:cs="Arial"/>
          <w:lang w:eastAsia="pt-BR"/>
        </w:rPr>
        <w:t>, 2013).</w:t>
      </w:r>
      <w:r w:rsidR="00352D03">
        <w:rPr>
          <w:rFonts w:ascii="Arial" w:eastAsia="Times New Roman" w:hAnsi="Arial" w:cs="Arial"/>
          <w:lang w:eastAsia="pt-BR"/>
        </w:rPr>
        <w:t xml:space="preserve"> </w:t>
      </w:r>
    </w:p>
    <w:p w14:paraId="70AA71D7" w14:textId="27043613" w:rsidR="00D4752E" w:rsidRDefault="00D4752E" w:rsidP="003B78FD">
      <w:pPr>
        <w:spacing w:line="360" w:lineRule="auto"/>
        <w:ind w:firstLine="708"/>
        <w:jc w:val="both"/>
        <w:rPr>
          <w:rFonts w:ascii="Arial" w:eastAsia="Times New Roman" w:hAnsi="Arial" w:cs="Arial"/>
          <w:lang w:eastAsia="pt-BR"/>
        </w:rPr>
      </w:pPr>
      <w:r>
        <w:rPr>
          <w:rFonts w:ascii="Arial" w:eastAsia="Times New Roman" w:hAnsi="Arial" w:cs="Arial"/>
          <w:lang w:eastAsia="pt-BR"/>
        </w:rPr>
        <w:t xml:space="preserve">Para a obturação endodôntica, foi </w:t>
      </w:r>
      <w:r w:rsidR="0064382B">
        <w:rPr>
          <w:rFonts w:ascii="Arial" w:eastAsia="Times New Roman" w:hAnsi="Arial" w:cs="Arial"/>
          <w:lang w:eastAsia="pt-BR"/>
        </w:rPr>
        <w:t>empregada</w:t>
      </w:r>
      <w:r>
        <w:rPr>
          <w:rFonts w:ascii="Arial" w:eastAsia="Times New Roman" w:hAnsi="Arial" w:cs="Arial"/>
          <w:lang w:eastAsia="pt-BR"/>
        </w:rPr>
        <w:t xml:space="preserve"> a técnica híbrida de </w:t>
      </w:r>
      <w:proofErr w:type="spellStart"/>
      <w:r>
        <w:rPr>
          <w:rFonts w:ascii="Arial" w:eastAsia="Times New Roman" w:hAnsi="Arial" w:cs="Arial"/>
          <w:lang w:eastAsia="pt-BR"/>
        </w:rPr>
        <w:t>Tagger</w:t>
      </w:r>
      <w:proofErr w:type="spellEnd"/>
      <w:r>
        <w:rPr>
          <w:rFonts w:ascii="Arial" w:eastAsia="Times New Roman" w:hAnsi="Arial" w:cs="Arial"/>
          <w:lang w:eastAsia="pt-BR"/>
        </w:rPr>
        <w:t>, que consiste no acionamento de um compactador (</w:t>
      </w:r>
      <w:proofErr w:type="spellStart"/>
      <w:r>
        <w:rPr>
          <w:rFonts w:ascii="Arial" w:eastAsia="Times New Roman" w:hAnsi="Arial" w:cs="Arial"/>
          <w:lang w:eastAsia="pt-BR"/>
        </w:rPr>
        <w:t>MCSpadden</w:t>
      </w:r>
      <w:proofErr w:type="spellEnd"/>
      <w:r>
        <w:rPr>
          <w:rFonts w:ascii="Arial" w:eastAsia="Times New Roman" w:hAnsi="Arial" w:cs="Arial"/>
          <w:lang w:eastAsia="pt-BR"/>
        </w:rPr>
        <w:t xml:space="preserve">) no interior do canal em sentido horário, gerando calor e </w:t>
      </w:r>
      <w:proofErr w:type="spellStart"/>
      <w:r>
        <w:rPr>
          <w:rFonts w:ascii="Arial" w:eastAsia="Times New Roman" w:hAnsi="Arial" w:cs="Arial"/>
          <w:lang w:eastAsia="pt-BR"/>
        </w:rPr>
        <w:t>termoplastificando</w:t>
      </w:r>
      <w:proofErr w:type="spellEnd"/>
      <w:r>
        <w:rPr>
          <w:rFonts w:ascii="Arial" w:eastAsia="Times New Roman" w:hAnsi="Arial" w:cs="Arial"/>
          <w:lang w:eastAsia="pt-BR"/>
        </w:rPr>
        <w:t xml:space="preserve"> a guta-percha. Esta técnica foi escolhida por reunir benefícios alcançados pela técnica de condensação lateral, e a homogeneidade e compactação da guta-percha proporcionada pela ação termomecânica do compactador.  Mesma técnica de obturação endodôntica foi utilizada nos estudos de Vieir</w:t>
      </w:r>
      <w:r w:rsidR="00395C38">
        <w:rPr>
          <w:rFonts w:ascii="Arial" w:eastAsia="Times New Roman" w:hAnsi="Arial" w:cs="Arial"/>
          <w:lang w:eastAsia="pt-BR"/>
        </w:rPr>
        <w:t xml:space="preserve">a </w:t>
      </w:r>
      <w:r w:rsidR="00395C38" w:rsidRPr="00395C38">
        <w:rPr>
          <w:rFonts w:ascii="Arial" w:eastAsia="Times New Roman" w:hAnsi="Arial" w:cs="Arial"/>
          <w:i/>
          <w:lang w:eastAsia="pt-BR"/>
        </w:rPr>
        <w:t>et al.</w:t>
      </w:r>
      <w:r w:rsidR="00395C38">
        <w:rPr>
          <w:rFonts w:ascii="Arial" w:eastAsia="Times New Roman" w:hAnsi="Arial" w:cs="Arial"/>
          <w:lang w:eastAsia="pt-BR"/>
        </w:rPr>
        <w:t xml:space="preserve"> (2005) e Andrade </w:t>
      </w:r>
      <w:r w:rsidR="00395C38" w:rsidRPr="00395C38">
        <w:rPr>
          <w:rFonts w:ascii="Arial" w:eastAsia="Times New Roman" w:hAnsi="Arial" w:cs="Arial"/>
          <w:i/>
          <w:lang w:eastAsia="pt-BR"/>
        </w:rPr>
        <w:t>et al.</w:t>
      </w:r>
      <w:r>
        <w:rPr>
          <w:rFonts w:ascii="Arial" w:eastAsia="Times New Roman" w:hAnsi="Arial" w:cs="Arial"/>
          <w:lang w:eastAsia="pt-BR"/>
        </w:rPr>
        <w:t xml:space="preserve"> </w:t>
      </w:r>
      <w:r w:rsidR="00395C38">
        <w:rPr>
          <w:rFonts w:ascii="Arial" w:eastAsia="Times New Roman" w:hAnsi="Arial" w:cs="Arial"/>
          <w:lang w:eastAsia="pt-BR"/>
        </w:rPr>
        <w:t>(</w:t>
      </w:r>
      <w:r>
        <w:rPr>
          <w:rFonts w:ascii="Arial" w:eastAsia="Times New Roman" w:hAnsi="Arial" w:cs="Arial"/>
          <w:lang w:eastAsia="pt-BR"/>
        </w:rPr>
        <w:t>2016</w:t>
      </w:r>
      <w:r w:rsidR="00395C38">
        <w:rPr>
          <w:rFonts w:ascii="Arial" w:eastAsia="Times New Roman" w:hAnsi="Arial" w:cs="Arial"/>
          <w:lang w:eastAsia="pt-BR"/>
        </w:rPr>
        <w:t>)</w:t>
      </w:r>
      <w:r>
        <w:rPr>
          <w:rFonts w:ascii="Arial" w:eastAsia="Times New Roman" w:hAnsi="Arial" w:cs="Arial"/>
          <w:lang w:eastAsia="pt-BR"/>
        </w:rPr>
        <w:t xml:space="preserve"> para tratar casos de reabsorção dentária interna, e ambos tiveram sucesso.</w:t>
      </w:r>
    </w:p>
    <w:p w14:paraId="71B0117B" w14:textId="77777777" w:rsidR="002B1641" w:rsidRDefault="002B1641" w:rsidP="003B78FD">
      <w:pPr>
        <w:spacing w:line="360" w:lineRule="auto"/>
        <w:ind w:firstLine="708"/>
        <w:jc w:val="both"/>
        <w:rPr>
          <w:rFonts w:ascii="Arial" w:eastAsia="Times New Roman" w:hAnsi="Arial" w:cs="Arial"/>
          <w:lang w:eastAsia="pt-BR"/>
        </w:rPr>
      </w:pPr>
    </w:p>
    <w:p w14:paraId="0A9B9213" w14:textId="77777777" w:rsidR="002B1641" w:rsidRDefault="002B1641" w:rsidP="003B78FD">
      <w:pPr>
        <w:spacing w:line="360" w:lineRule="auto"/>
        <w:ind w:firstLine="708"/>
        <w:jc w:val="both"/>
        <w:rPr>
          <w:rFonts w:ascii="Arial" w:eastAsia="Times New Roman" w:hAnsi="Arial" w:cs="Arial"/>
          <w:lang w:eastAsia="pt-BR"/>
        </w:rPr>
      </w:pPr>
    </w:p>
    <w:p w14:paraId="0D3F9615" w14:textId="77777777" w:rsidR="002B1641" w:rsidRDefault="002B1641" w:rsidP="003B78FD">
      <w:pPr>
        <w:spacing w:line="360" w:lineRule="auto"/>
        <w:ind w:firstLine="708"/>
        <w:jc w:val="both"/>
        <w:rPr>
          <w:rFonts w:ascii="Arial" w:eastAsia="Times New Roman" w:hAnsi="Arial" w:cs="Arial"/>
          <w:lang w:eastAsia="pt-BR"/>
        </w:rPr>
      </w:pPr>
    </w:p>
    <w:p w14:paraId="5B6D596D" w14:textId="77777777" w:rsidR="002B1641" w:rsidRDefault="002B1641" w:rsidP="003B78FD">
      <w:pPr>
        <w:spacing w:line="360" w:lineRule="auto"/>
        <w:ind w:firstLine="708"/>
        <w:jc w:val="both"/>
        <w:rPr>
          <w:rFonts w:ascii="Arial" w:eastAsia="Times New Roman" w:hAnsi="Arial" w:cs="Arial"/>
          <w:lang w:eastAsia="pt-BR"/>
        </w:rPr>
      </w:pPr>
    </w:p>
    <w:p w14:paraId="0D0C947A" w14:textId="77777777" w:rsidR="002B1641" w:rsidRDefault="002B1641" w:rsidP="003B78FD">
      <w:pPr>
        <w:spacing w:line="360" w:lineRule="auto"/>
        <w:ind w:firstLine="708"/>
        <w:jc w:val="both"/>
        <w:rPr>
          <w:rFonts w:ascii="Arial" w:eastAsia="Times New Roman" w:hAnsi="Arial" w:cs="Arial"/>
          <w:lang w:eastAsia="pt-BR"/>
        </w:rPr>
      </w:pPr>
    </w:p>
    <w:p w14:paraId="36A8B2AF" w14:textId="77777777" w:rsidR="002B1641" w:rsidRDefault="002B1641" w:rsidP="003B78FD">
      <w:pPr>
        <w:spacing w:line="360" w:lineRule="auto"/>
        <w:ind w:firstLine="708"/>
        <w:jc w:val="both"/>
        <w:rPr>
          <w:rFonts w:ascii="Arial" w:eastAsia="Times New Roman" w:hAnsi="Arial" w:cs="Arial"/>
          <w:lang w:eastAsia="pt-BR"/>
        </w:rPr>
      </w:pPr>
    </w:p>
    <w:p w14:paraId="00DBBD6B" w14:textId="77777777" w:rsidR="002B1641" w:rsidRDefault="002B1641" w:rsidP="003B78FD">
      <w:pPr>
        <w:spacing w:line="360" w:lineRule="auto"/>
        <w:ind w:firstLine="708"/>
        <w:jc w:val="both"/>
        <w:rPr>
          <w:rFonts w:ascii="Arial" w:eastAsia="Times New Roman" w:hAnsi="Arial" w:cs="Arial"/>
          <w:lang w:eastAsia="pt-BR"/>
        </w:rPr>
      </w:pPr>
    </w:p>
    <w:p w14:paraId="08FE5D2F" w14:textId="77777777" w:rsidR="002B1641" w:rsidRDefault="002B1641" w:rsidP="003B78FD">
      <w:pPr>
        <w:spacing w:line="360" w:lineRule="auto"/>
        <w:ind w:firstLine="708"/>
        <w:jc w:val="both"/>
        <w:rPr>
          <w:rFonts w:ascii="Arial" w:eastAsia="Times New Roman" w:hAnsi="Arial" w:cs="Arial"/>
          <w:lang w:eastAsia="pt-BR"/>
        </w:rPr>
      </w:pPr>
    </w:p>
    <w:p w14:paraId="2149871B" w14:textId="77777777" w:rsidR="002B1641" w:rsidRDefault="002B1641" w:rsidP="003B78FD">
      <w:pPr>
        <w:spacing w:line="360" w:lineRule="auto"/>
        <w:ind w:firstLine="708"/>
        <w:jc w:val="both"/>
        <w:rPr>
          <w:rFonts w:ascii="Arial" w:eastAsia="Times New Roman" w:hAnsi="Arial" w:cs="Arial"/>
          <w:lang w:eastAsia="pt-BR"/>
        </w:rPr>
      </w:pPr>
    </w:p>
    <w:p w14:paraId="1CD0CA2D" w14:textId="77777777" w:rsidR="002B1641" w:rsidRDefault="002B1641" w:rsidP="003B78FD">
      <w:pPr>
        <w:spacing w:line="360" w:lineRule="auto"/>
        <w:ind w:firstLine="708"/>
        <w:jc w:val="both"/>
        <w:rPr>
          <w:rFonts w:ascii="Arial" w:eastAsia="Times New Roman" w:hAnsi="Arial" w:cs="Arial"/>
          <w:lang w:eastAsia="pt-BR"/>
        </w:rPr>
      </w:pPr>
    </w:p>
    <w:p w14:paraId="10E8D463" w14:textId="77777777" w:rsidR="002B1641" w:rsidRDefault="002B1641" w:rsidP="003B78FD">
      <w:pPr>
        <w:spacing w:line="360" w:lineRule="auto"/>
        <w:ind w:firstLine="708"/>
        <w:jc w:val="both"/>
        <w:rPr>
          <w:rFonts w:ascii="Arial" w:eastAsia="Times New Roman" w:hAnsi="Arial" w:cs="Arial"/>
          <w:lang w:eastAsia="pt-BR"/>
        </w:rPr>
      </w:pPr>
    </w:p>
    <w:p w14:paraId="4F28A65B" w14:textId="77777777" w:rsidR="002B1641" w:rsidRDefault="002B1641" w:rsidP="003B78FD">
      <w:pPr>
        <w:spacing w:line="360" w:lineRule="auto"/>
        <w:ind w:firstLine="708"/>
        <w:jc w:val="both"/>
        <w:rPr>
          <w:rFonts w:ascii="Arial" w:eastAsia="Times New Roman" w:hAnsi="Arial" w:cs="Arial"/>
          <w:lang w:eastAsia="pt-BR"/>
        </w:rPr>
      </w:pPr>
    </w:p>
    <w:p w14:paraId="6582BEB8" w14:textId="77777777" w:rsidR="002B1641" w:rsidRDefault="002B1641" w:rsidP="003B78FD">
      <w:pPr>
        <w:spacing w:line="360" w:lineRule="auto"/>
        <w:ind w:firstLine="708"/>
        <w:jc w:val="both"/>
        <w:rPr>
          <w:rFonts w:ascii="Arial" w:eastAsia="Times New Roman" w:hAnsi="Arial" w:cs="Arial"/>
          <w:lang w:eastAsia="pt-BR"/>
        </w:rPr>
      </w:pPr>
    </w:p>
    <w:p w14:paraId="0F78E110" w14:textId="77777777" w:rsidR="002B1641" w:rsidRDefault="002B1641" w:rsidP="00BB0FAE">
      <w:pPr>
        <w:spacing w:line="360" w:lineRule="auto"/>
        <w:jc w:val="both"/>
        <w:rPr>
          <w:rFonts w:ascii="Arial" w:eastAsia="Times New Roman" w:hAnsi="Arial" w:cs="Arial"/>
          <w:lang w:eastAsia="pt-BR"/>
        </w:rPr>
      </w:pPr>
    </w:p>
    <w:p w14:paraId="4FC72B33" w14:textId="77777777" w:rsidR="000D37BF" w:rsidRDefault="000D37BF" w:rsidP="00BB0FAE">
      <w:pPr>
        <w:spacing w:line="360" w:lineRule="auto"/>
        <w:jc w:val="both"/>
        <w:rPr>
          <w:rFonts w:ascii="Arial" w:eastAsia="Times New Roman" w:hAnsi="Arial" w:cs="Arial"/>
          <w:lang w:eastAsia="pt-BR"/>
        </w:rPr>
      </w:pPr>
    </w:p>
    <w:p w14:paraId="2ABF25D2" w14:textId="77777777" w:rsidR="00BB0FAE" w:rsidRDefault="00BB0FAE" w:rsidP="00BB0FAE">
      <w:pPr>
        <w:spacing w:line="360" w:lineRule="auto"/>
        <w:jc w:val="both"/>
        <w:rPr>
          <w:rFonts w:ascii="Arial" w:eastAsia="Times New Roman" w:hAnsi="Arial" w:cs="Arial"/>
          <w:lang w:eastAsia="pt-BR"/>
        </w:rPr>
      </w:pPr>
    </w:p>
    <w:p w14:paraId="4B3CC74B" w14:textId="77777777" w:rsidR="00D4752E" w:rsidRDefault="00D4752E" w:rsidP="00D4752E">
      <w:pPr>
        <w:rPr>
          <w:rFonts w:ascii="Arial" w:hAnsi="Arial" w:cs="Arial"/>
          <w:color w:val="000000" w:themeColor="text1"/>
          <w:lang w:eastAsia="pt-BR"/>
        </w:rPr>
      </w:pPr>
    </w:p>
    <w:p w14:paraId="7C88D977" w14:textId="77777777" w:rsidR="00273DE7" w:rsidRDefault="00273DE7" w:rsidP="00D4752E"/>
    <w:p w14:paraId="112379C5" w14:textId="77777777" w:rsidR="00AD614A" w:rsidRDefault="00AD614A" w:rsidP="00D4752E"/>
    <w:p w14:paraId="1903311E" w14:textId="77777777" w:rsidR="00AD614A" w:rsidRDefault="00AD614A" w:rsidP="00D4752E"/>
    <w:p w14:paraId="7C9A16B9" w14:textId="3B7BEF44" w:rsidR="00D4752E" w:rsidRDefault="00D4752E" w:rsidP="00D4752E">
      <w:pPr>
        <w:spacing w:line="360" w:lineRule="auto"/>
        <w:jc w:val="both"/>
        <w:rPr>
          <w:rFonts w:ascii="Arial" w:hAnsi="Arial" w:cs="Arial"/>
          <w:b/>
        </w:rPr>
      </w:pPr>
      <w:r>
        <w:rPr>
          <w:rFonts w:ascii="Arial" w:hAnsi="Arial" w:cs="Arial"/>
          <w:b/>
        </w:rPr>
        <w:t>4. C</w:t>
      </w:r>
      <w:r w:rsidR="001838EE">
        <w:rPr>
          <w:rFonts w:ascii="Arial" w:hAnsi="Arial" w:cs="Arial"/>
          <w:b/>
        </w:rPr>
        <w:t>onclusão</w:t>
      </w:r>
    </w:p>
    <w:p w14:paraId="1B4637F9" w14:textId="77777777" w:rsidR="00D4752E" w:rsidRPr="008F5990" w:rsidRDefault="00D4752E" w:rsidP="00D4752E">
      <w:pPr>
        <w:spacing w:line="360" w:lineRule="auto"/>
        <w:jc w:val="both"/>
        <w:rPr>
          <w:rFonts w:ascii="Arial" w:hAnsi="Arial" w:cs="Arial"/>
        </w:rPr>
      </w:pPr>
    </w:p>
    <w:p w14:paraId="6FDE0D17" w14:textId="77777777" w:rsidR="00D4752E" w:rsidRDefault="00D4752E" w:rsidP="00D4752E">
      <w:pPr>
        <w:spacing w:line="360" w:lineRule="auto"/>
        <w:ind w:firstLine="708"/>
        <w:jc w:val="both"/>
        <w:rPr>
          <w:rFonts w:ascii="Arial" w:hAnsi="Arial" w:cs="Arial"/>
        </w:rPr>
      </w:pPr>
      <w:r w:rsidRPr="008F5990">
        <w:rPr>
          <w:rFonts w:ascii="Arial" w:hAnsi="Arial" w:cs="Arial"/>
        </w:rPr>
        <w:t>O s</w:t>
      </w:r>
      <w:r>
        <w:rPr>
          <w:rFonts w:ascii="Arial" w:hAnsi="Arial" w:cs="Arial"/>
        </w:rPr>
        <w:t>ucesso no tratamento da</w:t>
      </w:r>
      <w:r w:rsidRPr="008F5990">
        <w:rPr>
          <w:rFonts w:ascii="Arial" w:hAnsi="Arial" w:cs="Arial"/>
        </w:rPr>
        <w:t xml:space="preserve"> reabsorção </w:t>
      </w:r>
      <w:r>
        <w:rPr>
          <w:rFonts w:ascii="Arial" w:hAnsi="Arial" w:cs="Arial"/>
        </w:rPr>
        <w:t xml:space="preserve">radicular </w:t>
      </w:r>
      <w:r w:rsidRPr="008F5990">
        <w:rPr>
          <w:rFonts w:ascii="Arial" w:hAnsi="Arial" w:cs="Arial"/>
        </w:rPr>
        <w:t xml:space="preserve">interna depende </w:t>
      </w:r>
      <w:r>
        <w:rPr>
          <w:rFonts w:ascii="Arial" w:hAnsi="Arial" w:cs="Arial"/>
        </w:rPr>
        <w:t xml:space="preserve">do diagnóstico precoce, do </w:t>
      </w:r>
      <w:r w:rsidRPr="008F5990">
        <w:rPr>
          <w:rFonts w:ascii="Arial" w:hAnsi="Arial" w:cs="Arial"/>
        </w:rPr>
        <w:t>planejamento adequado do tratamento, da remoção do tecido pulpar inflamatório</w:t>
      </w:r>
      <w:r>
        <w:rPr>
          <w:rFonts w:ascii="Arial" w:hAnsi="Arial" w:cs="Arial"/>
        </w:rPr>
        <w:t xml:space="preserve"> e da obturação tridimensional</w:t>
      </w:r>
      <w:r w:rsidRPr="008F5990">
        <w:rPr>
          <w:rFonts w:ascii="Arial" w:hAnsi="Arial" w:cs="Arial"/>
        </w:rPr>
        <w:t>. É imperativo iniciar o tratamento endodôntico o mais rápido possível para interromper a progressão do processo de reabsorção e e</w:t>
      </w:r>
      <w:r>
        <w:rPr>
          <w:rFonts w:ascii="Arial" w:hAnsi="Arial" w:cs="Arial"/>
        </w:rPr>
        <w:t>vitar o enfraquecimento da estrutura dentária</w:t>
      </w:r>
      <w:r w:rsidRPr="008F5990">
        <w:rPr>
          <w:rFonts w:ascii="Arial" w:hAnsi="Arial" w:cs="Arial"/>
        </w:rPr>
        <w:t xml:space="preserve">. </w:t>
      </w:r>
    </w:p>
    <w:p w14:paraId="34A9300E" w14:textId="337CC954" w:rsidR="00D4752E" w:rsidRDefault="00D4752E" w:rsidP="00D4752E">
      <w:pPr>
        <w:spacing w:line="360" w:lineRule="auto"/>
        <w:ind w:firstLine="708"/>
        <w:jc w:val="both"/>
        <w:rPr>
          <w:rFonts w:ascii="Arial" w:hAnsi="Arial" w:cs="Arial"/>
        </w:rPr>
      </w:pPr>
      <w:r w:rsidRPr="00B43C23">
        <w:rPr>
          <w:rFonts w:ascii="Arial" w:hAnsi="Arial" w:cs="Arial"/>
        </w:rPr>
        <w:t xml:space="preserve">Diagnosticar os tipos de lesão de reabsorção radicular é um desafio, pois a apresentação clínica e radiográfica pode </w:t>
      </w:r>
      <w:r w:rsidR="00050464">
        <w:rPr>
          <w:rFonts w:ascii="Arial" w:hAnsi="Arial" w:cs="Arial"/>
        </w:rPr>
        <w:t xml:space="preserve">ser semelhante. A TCFC tem trazido benefícios consideráveis </w:t>
      </w:r>
      <w:r w:rsidRPr="00B43C23">
        <w:rPr>
          <w:rFonts w:ascii="Arial" w:hAnsi="Arial" w:cs="Arial"/>
        </w:rPr>
        <w:t xml:space="preserve">na avaliação e no manejo da </w:t>
      </w:r>
      <w:r>
        <w:rPr>
          <w:rFonts w:ascii="Arial" w:hAnsi="Arial" w:cs="Arial"/>
        </w:rPr>
        <w:t>RRI</w:t>
      </w:r>
      <w:r w:rsidRPr="00B43C23">
        <w:rPr>
          <w:rFonts w:ascii="Arial" w:hAnsi="Arial" w:cs="Arial"/>
        </w:rPr>
        <w:t xml:space="preserve">. </w:t>
      </w:r>
      <w:r w:rsidRPr="00D65392">
        <w:rPr>
          <w:rFonts w:ascii="Arial" w:hAnsi="Arial" w:cs="Arial"/>
        </w:rPr>
        <w:t>O uso de recursos inovadores para instrumentação do sistema de canais radiculares</w:t>
      </w:r>
      <w:r>
        <w:rPr>
          <w:rFonts w:ascii="Arial" w:hAnsi="Arial" w:cs="Arial"/>
        </w:rPr>
        <w:t>, tratamentos coadjuvantes como a terapia fotodinâmica e té</w:t>
      </w:r>
      <w:r w:rsidRPr="008F5990">
        <w:rPr>
          <w:rFonts w:ascii="Arial" w:hAnsi="Arial" w:cs="Arial"/>
        </w:rPr>
        <w:t>cnicas endodônticas modernas, como obturação termop</w:t>
      </w:r>
      <w:r>
        <w:rPr>
          <w:rFonts w:ascii="Arial" w:hAnsi="Arial" w:cs="Arial"/>
        </w:rPr>
        <w:t>lástica,</w:t>
      </w:r>
      <w:r w:rsidRPr="008F5990">
        <w:rPr>
          <w:rFonts w:ascii="Arial" w:hAnsi="Arial" w:cs="Arial"/>
        </w:rPr>
        <w:t xml:space="preserve"> </w:t>
      </w:r>
      <w:r w:rsidRPr="00D65392">
        <w:rPr>
          <w:rFonts w:ascii="Arial" w:hAnsi="Arial" w:cs="Arial"/>
        </w:rPr>
        <w:t>pode</w:t>
      </w:r>
      <w:r>
        <w:rPr>
          <w:rFonts w:ascii="Arial" w:hAnsi="Arial" w:cs="Arial"/>
        </w:rPr>
        <w:t>m</w:t>
      </w:r>
      <w:r w:rsidRPr="00D65392">
        <w:rPr>
          <w:rFonts w:ascii="Arial" w:hAnsi="Arial" w:cs="Arial"/>
        </w:rPr>
        <w:t xml:space="preserve"> ajudar profissionais a aumentar</w:t>
      </w:r>
      <w:r>
        <w:rPr>
          <w:rFonts w:ascii="Arial" w:hAnsi="Arial" w:cs="Arial"/>
        </w:rPr>
        <w:t xml:space="preserve"> as taxas de sucesso</w:t>
      </w:r>
      <w:r w:rsidRPr="00D65392">
        <w:rPr>
          <w:rFonts w:ascii="Arial" w:hAnsi="Arial" w:cs="Arial"/>
        </w:rPr>
        <w:t xml:space="preserve"> </w:t>
      </w:r>
      <w:r>
        <w:rPr>
          <w:rFonts w:ascii="Arial" w:hAnsi="Arial" w:cs="Arial"/>
        </w:rPr>
        <w:t>d</w:t>
      </w:r>
      <w:r w:rsidRPr="00D65392">
        <w:rPr>
          <w:rFonts w:ascii="Arial" w:hAnsi="Arial" w:cs="Arial"/>
        </w:rPr>
        <w:t>o tratamento endodôntico</w:t>
      </w:r>
      <w:r>
        <w:rPr>
          <w:rFonts w:ascii="Arial" w:hAnsi="Arial" w:cs="Arial"/>
        </w:rPr>
        <w:t>, especialmente em casos como o relatado no presente estudo.</w:t>
      </w:r>
    </w:p>
    <w:p w14:paraId="19FD08C5" w14:textId="77777777" w:rsidR="00D4752E" w:rsidRDefault="00D4752E" w:rsidP="00D4752E">
      <w:pPr>
        <w:spacing w:line="360" w:lineRule="auto"/>
        <w:jc w:val="both"/>
        <w:rPr>
          <w:rFonts w:ascii="Arial" w:hAnsi="Arial" w:cs="Arial"/>
          <w:b/>
        </w:rPr>
      </w:pPr>
    </w:p>
    <w:p w14:paraId="59A556EF" w14:textId="77777777" w:rsidR="00D4752E" w:rsidRDefault="00D4752E" w:rsidP="00D4752E">
      <w:pPr>
        <w:spacing w:line="360" w:lineRule="auto"/>
        <w:jc w:val="both"/>
        <w:rPr>
          <w:rFonts w:ascii="Arial" w:hAnsi="Arial" w:cs="Arial"/>
          <w:b/>
        </w:rPr>
      </w:pPr>
    </w:p>
    <w:p w14:paraId="42C0D226" w14:textId="77777777" w:rsidR="00D4752E" w:rsidRDefault="00D4752E" w:rsidP="00D4752E">
      <w:pPr>
        <w:spacing w:line="360" w:lineRule="auto"/>
        <w:jc w:val="both"/>
        <w:rPr>
          <w:rFonts w:ascii="Arial" w:hAnsi="Arial" w:cs="Arial"/>
          <w:b/>
        </w:rPr>
      </w:pPr>
    </w:p>
    <w:p w14:paraId="2B5EE859" w14:textId="77777777" w:rsidR="002B1641" w:rsidRDefault="002B1641" w:rsidP="00D4752E">
      <w:pPr>
        <w:spacing w:line="360" w:lineRule="auto"/>
        <w:jc w:val="both"/>
        <w:rPr>
          <w:rFonts w:ascii="Arial" w:hAnsi="Arial" w:cs="Arial"/>
          <w:b/>
        </w:rPr>
      </w:pPr>
    </w:p>
    <w:p w14:paraId="73046762" w14:textId="77777777" w:rsidR="002B1641" w:rsidRDefault="002B1641" w:rsidP="00D4752E">
      <w:pPr>
        <w:spacing w:line="360" w:lineRule="auto"/>
        <w:jc w:val="both"/>
        <w:rPr>
          <w:rFonts w:ascii="Arial" w:hAnsi="Arial" w:cs="Arial"/>
          <w:b/>
        </w:rPr>
      </w:pPr>
    </w:p>
    <w:p w14:paraId="0AFF1EA1" w14:textId="77777777" w:rsidR="002B1641" w:rsidRDefault="002B1641" w:rsidP="00D4752E">
      <w:pPr>
        <w:spacing w:line="360" w:lineRule="auto"/>
        <w:jc w:val="both"/>
        <w:rPr>
          <w:rFonts w:ascii="Arial" w:hAnsi="Arial" w:cs="Arial"/>
          <w:b/>
        </w:rPr>
      </w:pPr>
    </w:p>
    <w:p w14:paraId="3F68E477" w14:textId="77777777" w:rsidR="002B1641" w:rsidRDefault="002B1641" w:rsidP="00D4752E">
      <w:pPr>
        <w:spacing w:line="360" w:lineRule="auto"/>
        <w:jc w:val="both"/>
        <w:rPr>
          <w:rFonts w:ascii="Arial" w:hAnsi="Arial" w:cs="Arial"/>
          <w:b/>
        </w:rPr>
      </w:pPr>
    </w:p>
    <w:p w14:paraId="36117476" w14:textId="77777777" w:rsidR="002B1641" w:rsidRDefault="002B1641" w:rsidP="00D4752E">
      <w:pPr>
        <w:spacing w:line="360" w:lineRule="auto"/>
        <w:jc w:val="both"/>
        <w:rPr>
          <w:rFonts w:ascii="Arial" w:hAnsi="Arial" w:cs="Arial"/>
          <w:b/>
        </w:rPr>
      </w:pPr>
    </w:p>
    <w:p w14:paraId="021AC2AF" w14:textId="77777777" w:rsidR="00BB0FAE" w:rsidRDefault="00BB0FAE" w:rsidP="00D4752E">
      <w:pPr>
        <w:spacing w:line="360" w:lineRule="auto"/>
        <w:jc w:val="both"/>
        <w:rPr>
          <w:rFonts w:ascii="Arial" w:hAnsi="Arial" w:cs="Arial"/>
          <w:b/>
        </w:rPr>
      </w:pPr>
    </w:p>
    <w:p w14:paraId="31992739" w14:textId="77777777" w:rsidR="007923CD" w:rsidRDefault="007923CD" w:rsidP="00D4752E">
      <w:pPr>
        <w:spacing w:line="360" w:lineRule="auto"/>
        <w:jc w:val="both"/>
        <w:rPr>
          <w:rFonts w:ascii="Arial" w:hAnsi="Arial" w:cs="Arial"/>
          <w:b/>
        </w:rPr>
      </w:pPr>
    </w:p>
    <w:p w14:paraId="5B8277A4" w14:textId="77777777" w:rsidR="007923CD" w:rsidRDefault="007923CD" w:rsidP="00D4752E">
      <w:pPr>
        <w:spacing w:line="360" w:lineRule="auto"/>
        <w:jc w:val="both"/>
        <w:rPr>
          <w:rFonts w:ascii="Arial" w:hAnsi="Arial" w:cs="Arial"/>
          <w:b/>
        </w:rPr>
      </w:pPr>
    </w:p>
    <w:p w14:paraId="3734C8C9" w14:textId="77777777" w:rsidR="007923CD" w:rsidRDefault="007923CD" w:rsidP="00D4752E">
      <w:pPr>
        <w:spacing w:line="360" w:lineRule="auto"/>
        <w:jc w:val="both"/>
        <w:rPr>
          <w:rFonts w:ascii="Arial" w:hAnsi="Arial" w:cs="Arial"/>
          <w:b/>
        </w:rPr>
      </w:pPr>
    </w:p>
    <w:p w14:paraId="7F07AAAC" w14:textId="77777777" w:rsidR="007923CD" w:rsidRDefault="007923CD" w:rsidP="00D4752E">
      <w:pPr>
        <w:spacing w:line="360" w:lineRule="auto"/>
        <w:jc w:val="both"/>
        <w:rPr>
          <w:rFonts w:ascii="Arial" w:hAnsi="Arial" w:cs="Arial"/>
          <w:b/>
        </w:rPr>
      </w:pPr>
    </w:p>
    <w:p w14:paraId="642B78A6" w14:textId="77777777" w:rsidR="007923CD" w:rsidRDefault="007923CD" w:rsidP="00D4752E">
      <w:pPr>
        <w:spacing w:line="360" w:lineRule="auto"/>
        <w:jc w:val="both"/>
        <w:rPr>
          <w:rFonts w:ascii="Arial" w:hAnsi="Arial" w:cs="Arial"/>
          <w:b/>
        </w:rPr>
      </w:pPr>
    </w:p>
    <w:p w14:paraId="72C0755B" w14:textId="77777777" w:rsidR="007923CD" w:rsidRDefault="007923CD" w:rsidP="00D4752E">
      <w:pPr>
        <w:spacing w:line="360" w:lineRule="auto"/>
        <w:jc w:val="both"/>
        <w:rPr>
          <w:rFonts w:ascii="Arial" w:hAnsi="Arial" w:cs="Arial"/>
          <w:b/>
        </w:rPr>
      </w:pPr>
    </w:p>
    <w:p w14:paraId="5C632A54" w14:textId="77777777" w:rsidR="007923CD" w:rsidRDefault="007923CD" w:rsidP="00D4752E">
      <w:pPr>
        <w:spacing w:line="360" w:lineRule="auto"/>
        <w:jc w:val="both"/>
        <w:rPr>
          <w:rFonts w:ascii="Arial" w:hAnsi="Arial" w:cs="Arial"/>
          <w:b/>
        </w:rPr>
      </w:pPr>
    </w:p>
    <w:p w14:paraId="7A4AC562" w14:textId="45D26A7F" w:rsidR="00D4752E" w:rsidRDefault="00F400F4" w:rsidP="00F400F4">
      <w:pPr>
        <w:spacing w:line="360" w:lineRule="auto"/>
        <w:jc w:val="center"/>
        <w:rPr>
          <w:rFonts w:ascii="Arial" w:hAnsi="Arial" w:cs="Arial"/>
          <w:b/>
        </w:rPr>
      </w:pPr>
      <w:r>
        <w:rPr>
          <w:rFonts w:ascii="Arial" w:hAnsi="Arial" w:cs="Arial"/>
          <w:b/>
        </w:rPr>
        <w:t>REFERÊNCIAS</w:t>
      </w:r>
    </w:p>
    <w:p w14:paraId="07DB192D" w14:textId="77777777" w:rsidR="00266F8C" w:rsidRDefault="00266F8C" w:rsidP="00D4752E">
      <w:pPr>
        <w:spacing w:line="360" w:lineRule="auto"/>
        <w:jc w:val="both"/>
        <w:rPr>
          <w:rFonts w:ascii="Arial" w:hAnsi="Arial" w:cs="Arial"/>
          <w:b/>
        </w:rPr>
      </w:pPr>
    </w:p>
    <w:p w14:paraId="32699F48" w14:textId="77777777" w:rsidR="00266F8C" w:rsidRPr="00266F8C" w:rsidRDefault="00266F8C" w:rsidP="00266F8C">
      <w:pPr>
        <w:pStyle w:val="p1"/>
        <w:numPr>
          <w:ilvl w:val="0"/>
          <w:numId w:val="3"/>
        </w:numPr>
        <w:spacing w:line="360" w:lineRule="auto"/>
        <w:jc w:val="both"/>
        <w:rPr>
          <w:color w:val="000000" w:themeColor="text1"/>
          <w:sz w:val="24"/>
          <w:szCs w:val="24"/>
          <w:lang w:val="en-US"/>
        </w:rPr>
      </w:pPr>
      <w:r w:rsidRPr="00266F8C">
        <w:rPr>
          <w:color w:val="000000" w:themeColor="text1"/>
          <w:sz w:val="24"/>
          <w:szCs w:val="24"/>
          <w:lang w:val="en-US"/>
        </w:rPr>
        <w:t xml:space="preserve">ABDULLAH, D.; HUSSEIN, F.E.; GHANI, H.A. </w:t>
      </w:r>
      <w:r w:rsidRPr="00266F8C">
        <w:rPr>
          <w:rFonts w:eastAsia="Times New Roman"/>
          <w:color w:val="000000"/>
          <w:kern w:val="36"/>
          <w:sz w:val="24"/>
          <w:szCs w:val="24"/>
          <w:lang w:val="en-US"/>
        </w:rPr>
        <w:t xml:space="preserve">Management of Perforating Idiopathic Internal Root Resorption. </w:t>
      </w:r>
      <w:r w:rsidRPr="00266F8C">
        <w:rPr>
          <w:rFonts w:eastAsia="Times New Roman"/>
          <w:b/>
          <w:color w:val="000000"/>
          <w:kern w:val="36"/>
          <w:sz w:val="24"/>
          <w:szCs w:val="24"/>
          <w:lang w:val="en-US"/>
        </w:rPr>
        <w:t xml:space="preserve">Iran </w:t>
      </w:r>
      <w:proofErr w:type="spellStart"/>
      <w:r w:rsidRPr="00266F8C">
        <w:rPr>
          <w:rFonts w:eastAsia="Times New Roman"/>
          <w:b/>
          <w:color w:val="000000"/>
          <w:kern w:val="36"/>
          <w:sz w:val="24"/>
          <w:szCs w:val="24"/>
          <w:lang w:val="en-US"/>
        </w:rPr>
        <w:t>Endod</w:t>
      </w:r>
      <w:proofErr w:type="spellEnd"/>
      <w:r w:rsidRPr="00266F8C">
        <w:rPr>
          <w:rFonts w:eastAsia="Times New Roman"/>
          <w:b/>
          <w:color w:val="000000"/>
          <w:kern w:val="36"/>
          <w:sz w:val="24"/>
          <w:szCs w:val="24"/>
          <w:lang w:val="en-US"/>
        </w:rPr>
        <w:t xml:space="preserve"> J</w:t>
      </w:r>
      <w:r w:rsidRPr="00266F8C">
        <w:rPr>
          <w:rFonts w:eastAsia="Times New Roman"/>
          <w:color w:val="000000"/>
          <w:kern w:val="36"/>
          <w:sz w:val="24"/>
          <w:szCs w:val="24"/>
          <w:lang w:val="en-US"/>
        </w:rPr>
        <w:t xml:space="preserve">, </w:t>
      </w:r>
      <w:proofErr w:type="spellStart"/>
      <w:r w:rsidRPr="00266F8C">
        <w:rPr>
          <w:rFonts w:eastAsia="Times New Roman"/>
          <w:color w:val="000000"/>
          <w:kern w:val="36"/>
          <w:sz w:val="24"/>
          <w:szCs w:val="24"/>
          <w:lang w:val="en-US"/>
        </w:rPr>
        <w:t>Teerã</w:t>
      </w:r>
      <w:proofErr w:type="spellEnd"/>
      <w:r w:rsidRPr="00266F8C">
        <w:rPr>
          <w:rFonts w:eastAsia="Times New Roman"/>
          <w:color w:val="000000"/>
          <w:kern w:val="36"/>
          <w:sz w:val="24"/>
          <w:szCs w:val="24"/>
          <w:lang w:val="en-US"/>
        </w:rPr>
        <w:t>, v. 12, n. 2, p. 257 – 260, 2017.</w:t>
      </w:r>
      <w:r w:rsidRPr="00266F8C">
        <w:rPr>
          <w:color w:val="000000" w:themeColor="text1"/>
          <w:sz w:val="24"/>
          <w:szCs w:val="24"/>
          <w:lang w:val="en-US"/>
        </w:rPr>
        <w:t xml:space="preserve"> </w:t>
      </w:r>
    </w:p>
    <w:p w14:paraId="19105AB6" w14:textId="77777777" w:rsidR="00266F8C" w:rsidRPr="00CA4F4E" w:rsidRDefault="00266F8C" w:rsidP="00266F8C">
      <w:pPr>
        <w:pStyle w:val="PargrafodaLista"/>
        <w:numPr>
          <w:ilvl w:val="0"/>
          <w:numId w:val="3"/>
        </w:numPr>
        <w:spacing w:line="360" w:lineRule="auto"/>
        <w:jc w:val="both"/>
        <w:rPr>
          <w:rFonts w:ascii="Arial" w:hAnsi="Arial" w:cs="Arial"/>
          <w:lang w:val="en-US" w:eastAsia="pt-BR"/>
        </w:rPr>
      </w:pPr>
      <w:r>
        <w:rPr>
          <w:rFonts w:ascii="Arial" w:eastAsia="Times New Roman" w:hAnsi="Arial" w:cs="Arial"/>
          <w:lang w:val="en-US" w:eastAsia="pt-BR"/>
        </w:rPr>
        <w:t xml:space="preserve">ANDRADE, C. F., et al. </w:t>
      </w:r>
      <w:r w:rsidRPr="002B677C">
        <w:rPr>
          <w:rFonts w:ascii="Arial" w:hAnsi="Arial" w:cs="Arial"/>
          <w:lang w:val="en-US" w:eastAsia="pt-BR"/>
        </w:rPr>
        <w:t>Endodontic treatment of internal root resorption: a case report</w:t>
      </w:r>
      <w:r>
        <w:rPr>
          <w:rFonts w:ascii="Arial" w:hAnsi="Arial" w:cs="Arial"/>
          <w:lang w:val="en-US" w:eastAsia="pt-BR"/>
        </w:rPr>
        <w:t xml:space="preserve">. </w:t>
      </w:r>
      <w:r w:rsidRPr="002B677C">
        <w:rPr>
          <w:rFonts w:ascii="Arial" w:hAnsi="Arial" w:cs="Arial"/>
          <w:b/>
          <w:lang w:val="en-US" w:eastAsia="pt-BR"/>
        </w:rPr>
        <w:t>RSBO</w:t>
      </w:r>
      <w:r>
        <w:rPr>
          <w:rFonts w:ascii="Arial" w:hAnsi="Arial" w:cs="Arial"/>
          <w:lang w:val="en-US" w:eastAsia="pt-BR"/>
        </w:rPr>
        <w:t>, Santa Catarina, v. 13, n. 12, p. 131 – 137, abr. 2016.</w:t>
      </w:r>
    </w:p>
    <w:p w14:paraId="2374AB85" w14:textId="77777777" w:rsidR="00266F8C" w:rsidRPr="008C29DC" w:rsidRDefault="00266F8C" w:rsidP="00266F8C">
      <w:pPr>
        <w:pStyle w:val="PargrafodaLista"/>
        <w:numPr>
          <w:ilvl w:val="0"/>
          <w:numId w:val="3"/>
        </w:numPr>
        <w:spacing w:line="360" w:lineRule="auto"/>
        <w:jc w:val="both"/>
        <w:rPr>
          <w:rFonts w:ascii="Arial" w:hAnsi="Arial" w:cs="Arial"/>
          <w:lang w:eastAsia="pt-BR"/>
        </w:rPr>
      </w:pPr>
      <w:r>
        <w:rPr>
          <w:rFonts w:ascii="Arial" w:eastAsia="Times New Roman" w:hAnsi="Arial" w:cs="Arial"/>
          <w:color w:val="000000"/>
          <w:kern w:val="36"/>
          <w:lang w:val="en-US" w:eastAsia="pt-BR"/>
        </w:rPr>
        <w:t xml:space="preserve">ASGARY, S., et al. </w:t>
      </w:r>
      <w:r w:rsidRPr="002200F4">
        <w:rPr>
          <w:rFonts w:ascii="Arial" w:eastAsia="Times New Roman" w:hAnsi="Arial" w:cs="Arial"/>
          <w:color w:val="000000"/>
          <w:kern w:val="36"/>
          <w:lang w:val="en-US" w:eastAsia="pt-BR"/>
        </w:rPr>
        <w:t>Surgical management of a failed internal root resorption treatment: a histological and clinical report</w:t>
      </w:r>
      <w:r>
        <w:rPr>
          <w:rFonts w:ascii="Arial" w:eastAsia="Times New Roman" w:hAnsi="Arial" w:cs="Arial"/>
          <w:color w:val="000000"/>
          <w:kern w:val="36"/>
          <w:lang w:val="en-US" w:eastAsia="pt-BR"/>
        </w:rPr>
        <w:t xml:space="preserve">. </w:t>
      </w:r>
      <w:proofErr w:type="spellStart"/>
      <w:r w:rsidRPr="002200F4">
        <w:rPr>
          <w:rFonts w:ascii="Arial" w:eastAsia="Times New Roman" w:hAnsi="Arial" w:cs="Arial"/>
          <w:b/>
          <w:color w:val="000000"/>
          <w:kern w:val="36"/>
          <w:lang w:eastAsia="pt-BR"/>
        </w:rPr>
        <w:t>Restor</w:t>
      </w:r>
      <w:proofErr w:type="spellEnd"/>
      <w:r w:rsidRPr="002200F4">
        <w:rPr>
          <w:rFonts w:ascii="Arial" w:eastAsia="Times New Roman" w:hAnsi="Arial" w:cs="Arial"/>
          <w:b/>
          <w:color w:val="000000"/>
          <w:kern w:val="36"/>
          <w:lang w:eastAsia="pt-BR"/>
        </w:rPr>
        <w:t xml:space="preserve"> </w:t>
      </w:r>
      <w:proofErr w:type="spellStart"/>
      <w:r w:rsidRPr="002200F4">
        <w:rPr>
          <w:rFonts w:ascii="Arial" w:eastAsia="Times New Roman" w:hAnsi="Arial" w:cs="Arial"/>
          <w:b/>
          <w:color w:val="000000"/>
          <w:kern w:val="36"/>
          <w:lang w:eastAsia="pt-BR"/>
        </w:rPr>
        <w:t>Dent</w:t>
      </w:r>
      <w:proofErr w:type="spellEnd"/>
      <w:r w:rsidRPr="002200F4">
        <w:rPr>
          <w:rFonts w:ascii="Arial" w:eastAsia="Times New Roman" w:hAnsi="Arial" w:cs="Arial"/>
          <w:b/>
          <w:color w:val="000000"/>
          <w:kern w:val="36"/>
          <w:lang w:eastAsia="pt-BR"/>
        </w:rPr>
        <w:t xml:space="preserve"> </w:t>
      </w:r>
      <w:proofErr w:type="spellStart"/>
      <w:r w:rsidRPr="002200F4">
        <w:rPr>
          <w:rFonts w:ascii="Arial" w:eastAsia="Times New Roman" w:hAnsi="Arial" w:cs="Arial"/>
          <w:b/>
          <w:color w:val="000000"/>
          <w:kern w:val="36"/>
          <w:lang w:eastAsia="pt-BR"/>
        </w:rPr>
        <w:t>Endod</w:t>
      </w:r>
      <w:proofErr w:type="spellEnd"/>
      <w:r w:rsidRPr="002200F4">
        <w:rPr>
          <w:rFonts w:ascii="Arial" w:eastAsia="Times New Roman" w:hAnsi="Arial" w:cs="Arial"/>
          <w:color w:val="000000"/>
          <w:kern w:val="36"/>
          <w:lang w:eastAsia="pt-BR"/>
        </w:rPr>
        <w:t>, Coreia do Sul, v. 39, n. 2, p. 137 – 142, mai.</w:t>
      </w:r>
      <w:r>
        <w:rPr>
          <w:rFonts w:ascii="Arial" w:eastAsia="Times New Roman" w:hAnsi="Arial" w:cs="Arial"/>
          <w:color w:val="000000"/>
          <w:kern w:val="36"/>
          <w:lang w:eastAsia="pt-BR"/>
        </w:rPr>
        <w:t xml:space="preserve"> 2014.</w:t>
      </w:r>
    </w:p>
    <w:p w14:paraId="4DE4D805" w14:textId="453F74F0" w:rsidR="00266F8C" w:rsidRPr="00B01AF6" w:rsidRDefault="00266F8C" w:rsidP="00B01AF6">
      <w:pPr>
        <w:pStyle w:val="PargrafodaLista"/>
        <w:numPr>
          <w:ilvl w:val="0"/>
          <w:numId w:val="3"/>
        </w:numPr>
        <w:spacing w:line="360" w:lineRule="auto"/>
        <w:jc w:val="both"/>
        <w:rPr>
          <w:rFonts w:ascii="Arial" w:hAnsi="Arial" w:cs="Arial"/>
          <w:lang w:val="en-US" w:eastAsia="pt-BR"/>
        </w:rPr>
      </w:pPr>
      <w:r w:rsidRPr="008C29DC">
        <w:rPr>
          <w:rFonts w:ascii="Arial" w:hAnsi="Arial" w:cs="Arial"/>
          <w:lang w:val="en-US" w:eastAsia="pt-BR"/>
        </w:rPr>
        <w:t>C</w:t>
      </w:r>
      <w:r>
        <w:rPr>
          <w:rFonts w:ascii="Arial" w:hAnsi="Arial" w:cs="Arial"/>
          <w:lang w:val="en-US" w:eastAsia="pt-BR"/>
        </w:rPr>
        <w:t xml:space="preserve">OBANKARA, F. K.; </w:t>
      </w:r>
      <w:r w:rsidRPr="008C29DC">
        <w:rPr>
          <w:rFonts w:ascii="Arial" w:hAnsi="Arial" w:cs="Arial"/>
          <w:lang w:val="en-US" w:eastAsia="pt-BR"/>
        </w:rPr>
        <w:t>O</w:t>
      </w:r>
      <w:r>
        <w:rPr>
          <w:rFonts w:ascii="Arial" w:hAnsi="Arial" w:cs="Arial"/>
          <w:lang w:val="en-US" w:eastAsia="pt-BR"/>
        </w:rPr>
        <w:t>ZKAN, H. B.; TERMELEZ,</w:t>
      </w:r>
      <w:r w:rsidRPr="008C29DC">
        <w:rPr>
          <w:rFonts w:ascii="Arial" w:hAnsi="Arial" w:cs="Arial"/>
          <w:lang w:val="en-US" w:eastAsia="pt-BR"/>
        </w:rPr>
        <w:t xml:space="preserve"> A</w:t>
      </w:r>
      <w:r>
        <w:rPr>
          <w:rFonts w:ascii="Arial" w:hAnsi="Arial" w:cs="Arial"/>
          <w:lang w:val="en-US" w:eastAsia="pt-BR"/>
        </w:rPr>
        <w:t>.</w:t>
      </w:r>
      <w:r w:rsidRPr="008C29DC">
        <w:rPr>
          <w:rFonts w:ascii="Arial" w:hAnsi="Arial" w:cs="Arial"/>
          <w:lang w:val="en-US" w:eastAsia="pt-BR"/>
        </w:rPr>
        <w:t xml:space="preserve"> Comparison of organic tissue dissolution capacities of sodium hypochlorite and chlorine dioxide. </w:t>
      </w:r>
      <w:r w:rsidR="005B07B6">
        <w:rPr>
          <w:rFonts w:ascii="Arial" w:hAnsi="Arial" w:cs="Arial"/>
          <w:b/>
          <w:iCs/>
          <w:lang w:val="en-US" w:eastAsia="pt-BR"/>
        </w:rPr>
        <w:t xml:space="preserve">J </w:t>
      </w:r>
      <w:proofErr w:type="spellStart"/>
      <w:r w:rsidRPr="00B01AF6">
        <w:rPr>
          <w:rFonts w:ascii="Arial" w:hAnsi="Arial" w:cs="Arial"/>
          <w:b/>
          <w:iCs/>
          <w:lang w:val="en-US" w:eastAsia="pt-BR"/>
        </w:rPr>
        <w:t>Endod</w:t>
      </w:r>
      <w:proofErr w:type="spellEnd"/>
      <w:r w:rsidRPr="00B01AF6">
        <w:rPr>
          <w:rFonts w:ascii="Arial" w:hAnsi="Arial" w:cs="Arial"/>
          <w:iCs/>
          <w:lang w:val="en-US" w:eastAsia="pt-BR"/>
        </w:rPr>
        <w:t>, Illinois, v.</w:t>
      </w:r>
      <w:r w:rsidRPr="00B01AF6">
        <w:rPr>
          <w:rFonts w:ascii="Arial" w:hAnsi="Arial" w:cs="Arial"/>
          <w:i/>
          <w:iCs/>
          <w:lang w:val="en-US" w:eastAsia="pt-BR"/>
        </w:rPr>
        <w:t xml:space="preserve"> </w:t>
      </w:r>
      <w:r w:rsidRPr="00B01AF6">
        <w:rPr>
          <w:rFonts w:ascii="Arial" w:hAnsi="Arial" w:cs="Arial"/>
          <w:bCs/>
          <w:lang w:val="en-US" w:eastAsia="pt-BR"/>
        </w:rPr>
        <w:t>36,</w:t>
      </w:r>
      <w:r w:rsidRPr="00B01AF6">
        <w:rPr>
          <w:rFonts w:ascii="Arial" w:hAnsi="Arial" w:cs="Arial"/>
          <w:b/>
          <w:bCs/>
          <w:lang w:val="en-US" w:eastAsia="pt-BR"/>
        </w:rPr>
        <w:t xml:space="preserve"> </w:t>
      </w:r>
      <w:r w:rsidRPr="00B01AF6">
        <w:rPr>
          <w:rFonts w:ascii="Arial" w:hAnsi="Arial" w:cs="Arial"/>
          <w:bCs/>
          <w:lang w:val="en-US" w:eastAsia="pt-BR"/>
        </w:rPr>
        <w:t>n. 2, p.</w:t>
      </w:r>
      <w:r w:rsidRPr="00B01AF6">
        <w:rPr>
          <w:rFonts w:ascii="Arial" w:hAnsi="Arial" w:cs="Arial"/>
          <w:b/>
          <w:bCs/>
          <w:lang w:val="en-US" w:eastAsia="pt-BR"/>
        </w:rPr>
        <w:t xml:space="preserve"> </w:t>
      </w:r>
      <w:r w:rsidRPr="00B01AF6">
        <w:rPr>
          <w:rFonts w:ascii="Arial" w:hAnsi="Arial" w:cs="Arial"/>
          <w:lang w:val="en-US" w:eastAsia="pt-BR"/>
        </w:rPr>
        <w:t xml:space="preserve">272 – 274, </w:t>
      </w:r>
      <w:proofErr w:type="spellStart"/>
      <w:r w:rsidRPr="00B01AF6">
        <w:rPr>
          <w:rFonts w:ascii="Arial" w:hAnsi="Arial" w:cs="Arial"/>
          <w:lang w:val="en-US" w:eastAsia="pt-BR"/>
        </w:rPr>
        <w:t>fev</w:t>
      </w:r>
      <w:proofErr w:type="spellEnd"/>
      <w:r w:rsidRPr="00B01AF6">
        <w:rPr>
          <w:rFonts w:ascii="Arial" w:hAnsi="Arial" w:cs="Arial"/>
          <w:lang w:val="en-US" w:eastAsia="pt-BR"/>
        </w:rPr>
        <w:t>. 2010.</w:t>
      </w:r>
    </w:p>
    <w:p w14:paraId="2C34F868" w14:textId="02C6197F" w:rsidR="004206CC" w:rsidRPr="00B01AF6" w:rsidRDefault="004206CC" w:rsidP="00B01AF6">
      <w:pPr>
        <w:pStyle w:val="p1"/>
        <w:numPr>
          <w:ilvl w:val="0"/>
          <w:numId w:val="3"/>
        </w:numPr>
        <w:spacing w:line="360" w:lineRule="auto"/>
        <w:jc w:val="both"/>
        <w:rPr>
          <w:sz w:val="24"/>
          <w:szCs w:val="24"/>
          <w:lang w:val="en-US"/>
        </w:rPr>
      </w:pPr>
      <w:r w:rsidRPr="00B01AF6">
        <w:rPr>
          <w:sz w:val="24"/>
          <w:szCs w:val="24"/>
        </w:rPr>
        <w:t>CONDE</w:t>
      </w:r>
      <w:r w:rsidR="00B01AF6" w:rsidRPr="00B01AF6">
        <w:rPr>
          <w:sz w:val="24"/>
          <w:szCs w:val="24"/>
        </w:rPr>
        <w:t xml:space="preserve">, A. J., et al. </w:t>
      </w:r>
      <w:r w:rsidR="00B01AF6" w:rsidRPr="00B01AF6">
        <w:rPr>
          <w:sz w:val="24"/>
          <w:szCs w:val="24"/>
          <w:lang w:val="en-US"/>
        </w:rPr>
        <w:t>Effect of sonic and ultrasonic activation on organic tissue dissolution from simulated grooves in root canals using sodium hypochlorite and EDTA. </w:t>
      </w:r>
      <w:proofErr w:type="spellStart"/>
      <w:r w:rsidR="00B01AF6">
        <w:rPr>
          <w:b/>
          <w:sz w:val="24"/>
          <w:szCs w:val="24"/>
          <w:lang w:val="en-US"/>
        </w:rPr>
        <w:t>Int</w:t>
      </w:r>
      <w:proofErr w:type="spellEnd"/>
      <w:r w:rsidR="00B01AF6">
        <w:rPr>
          <w:b/>
          <w:sz w:val="24"/>
          <w:szCs w:val="24"/>
          <w:lang w:val="en-US"/>
        </w:rPr>
        <w:t xml:space="preserve"> </w:t>
      </w:r>
      <w:proofErr w:type="spellStart"/>
      <w:r w:rsidR="00B01AF6">
        <w:rPr>
          <w:b/>
          <w:sz w:val="24"/>
          <w:szCs w:val="24"/>
          <w:lang w:val="en-US"/>
        </w:rPr>
        <w:t>Endod</w:t>
      </w:r>
      <w:proofErr w:type="spellEnd"/>
      <w:r w:rsidR="00B01AF6">
        <w:rPr>
          <w:b/>
          <w:sz w:val="24"/>
          <w:szCs w:val="24"/>
          <w:lang w:val="en-US"/>
        </w:rPr>
        <w:t xml:space="preserve"> J</w:t>
      </w:r>
      <w:r w:rsidR="00B01AF6">
        <w:rPr>
          <w:sz w:val="24"/>
          <w:szCs w:val="24"/>
          <w:lang w:val="en-US"/>
        </w:rPr>
        <w:t>,</w:t>
      </w:r>
      <w:r w:rsidR="00CA4F4E">
        <w:rPr>
          <w:sz w:val="24"/>
          <w:szCs w:val="24"/>
          <w:lang w:val="en-US"/>
        </w:rPr>
        <w:t xml:space="preserve"> </w:t>
      </w:r>
      <w:proofErr w:type="spellStart"/>
      <w:r w:rsidR="00CA4F4E">
        <w:rPr>
          <w:sz w:val="24"/>
          <w:szCs w:val="24"/>
          <w:lang w:val="en-US"/>
        </w:rPr>
        <w:t>Reino</w:t>
      </w:r>
      <w:proofErr w:type="spellEnd"/>
      <w:r w:rsidR="00CA4F4E">
        <w:rPr>
          <w:sz w:val="24"/>
          <w:szCs w:val="24"/>
          <w:lang w:val="en-US"/>
        </w:rPr>
        <w:t xml:space="preserve"> </w:t>
      </w:r>
      <w:proofErr w:type="spellStart"/>
      <w:r w:rsidR="00CA4F4E">
        <w:rPr>
          <w:sz w:val="24"/>
          <w:szCs w:val="24"/>
          <w:lang w:val="en-US"/>
        </w:rPr>
        <w:t>Unido</w:t>
      </w:r>
      <w:proofErr w:type="spellEnd"/>
      <w:r w:rsidR="00B01AF6">
        <w:rPr>
          <w:sz w:val="24"/>
          <w:szCs w:val="24"/>
          <w:lang w:val="en-US"/>
        </w:rPr>
        <w:t>, v. 50, n. 10, p. 976 – 982, out. 2017.</w:t>
      </w:r>
    </w:p>
    <w:p w14:paraId="5F401553" w14:textId="77777777" w:rsidR="00266F8C" w:rsidRPr="008B43E2" w:rsidRDefault="00266F8C" w:rsidP="00266F8C">
      <w:pPr>
        <w:pStyle w:val="PargrafodaLista"/>
        <w:numPr>
          <w:ilvl w:val="0"/>
          <w:numId w:val="3"/>
        </w:numPr>
        <w:spacing w:line="360" w:lineRule="auto"/>
        <w:jc w:val="both"/>
        <w:rPr>
          <w:rFonts w:ascii="Arial" w:hAnsi="Arial" w:cs="Arial"/>
          <w:lang w:eastAsia="pt-BR"/>
        </w:rPr>
      </w:pPr>
      <w:r w:rsidRPr="00A86958">
        <w:rPr>
          <w:rFonts w:ascii="Arial" w:hAnsi="Arial" w:cs="Arial"/>
          <w:color w:val="000000" w:themeColor="text1"/>
          <w:lang w:val="en-US"/>
        </w:rPr>
        <w:t>DAGNA, A.</w:t>
      </w:r>
      <w:r w:rsidRPr="00A86958">
        <w:rPr>
          <w:rFonts w:ascii="Arial" w:eastAsia="Times New Roman" w:hAnsi="Arial" w:cs="Arial"/>
          <w:color w:val="000000"/>
          <w:kern w:val="36"/>
          <w:lang w:val="en-US"/>
        </w:rPr>
        <w:t xml:space="preserve"> Maxillary Incisor with Internal Resorption: Endodontic and Restorative Management</w:t>
      </w:r>
      <w:r>
        <w:rPr>
          <w:rFonts w:ascii="Arial" w:eastAsia="Times New Roman" w:hAnsi="Arial" w:cs="Arial"/>
          <w:color w:val="000000"/>
          <w:kern w:val="36"/>
          <w:lang w:val="en-US"/>
        </w:rPr>
        <w:t xml:space="preserve">. </w:t>
      </w:r>
      <w:proofErr w:type="spellStart"/>
      <w:r w:rsidRPr="00113618">
        <w:rPr>
          <w:rFonts w:ascii="Arial" w:eastAsia="Times New Roman" w:hAnsi="Arial" w:cs="Arial"/>
          <w:b/>
          <w:color w:val="000000"/>
          <w:kern w:val="36"/>
        </w:rPr>
        <w:t>Restor</w:t>
      </w:r>
      <w:proofErr w:type="spellEnd"/>
      <w:r w:rsidRPr="00113618">
        <w:rPr>
          <w:rFonts w:ascii="Arial" w:eastAsia="Times New Roman" w:hAnsi="Arial" w:cs="Arial"/>
          <w:b/>
          <w:color w:val="000000"/>
          <w:kern w:val="36"/>
        </w:rPr>
        <w:t xml:space="preserve"> </w:t>
      </w:r>
      <w:proofErr w:type="spellStart"/>
      <w:r w:rsidRPr="00113618">
        <w:rPr>
          <w:rFonts w:ascii="Arial" w:eastAsia="Times New Roman" w:hAnsi="Arial" w:cs="Arial"/>
          <w:b/>
          <w:color w:val="000000"/>
          <w:kern w:val="36"/>
        </w:rPr>
        <w:t>Dent</w:t>
      </w:r>
      <w:proofErr w:type="spellEnd"/>
      <w:r w:rsidRPr="00113618">
        <w:rPr>
          <w:rFonts w:ascii="Arial" w:eastAsia="Times New Roman" w:hAnsi="Arial" w:cs="Arial"/>
          <w:b/>
          <w:color w:val="000000"/>
          <w:kern w:val="36"/>
        </w:rPr>
        <w:t xml:space="preserve"> </w:t>
      </w:r>
      <w:proofErr w:type="spellStart"/>
      <w:r w:rsidRPr="00113618">
        <w:rPr>
          <w:rFonts w:ascii="Arial" w:eastAsia="Times New Roman" w:hAnsi="Arial" w:cs="Arial"/>
          <w:b/>
          <w:color w:val="000000"/>
          <w:kern w:val="36"/>
        </w:rPr>
        <w:t>Endod</w:t>
      </w:r>
      <w:proofErr w:type="spellEnd"/>
      <w:r w:rsidRPr="00113618">
        <w:rPr>
          <w:rFonts w:ascii="Arial" w:eastAsia="Times New Roman" w:hAnsi="Arial" w:cs="Arial"/>
          <w:color w:val="000000"/>
          <w:kern w:val="36"/>
        </w:rPr>
        <w:t xml:space="preserve">, Coreia do Sul, </w:t>
      </w:r>
      <w:r w:rsidRPr="00F348D1">
        <w:rPr>
          <w:rFonts w:ascii="Arial" w:eastAsia="Times New Roman" w:hAnsi="Arial" w:cs="Arial"/>
          <w:color w:val="000000"/>
          <w:kern w:val="36"/>
        </w:rPr>
        <w:t>v. 39, n. 2, p. 137 – 142, mai. 2014.</w:t>
      </w:r>
    </w:p>
    <w:p w14:paraId="387F055E" w14:textId="77777777" w:rsidR="00266F8C" w:rsidRPr="00CA4F4E" w:rsidRDefault="00266F8C" w:rsidP="00266F8C">
      <w:pPr>
        <w:pStyle w:val="PargrafodaLista"/>
        <w:numPr>
          <w:ilvl w:val="0"/>
          <w:numId w:val="3"/>
        </w:numPr>
        <w:spacing w:line="360" w:lineRule="auto"/>
        <w:jc w:val="both"/>
        <w:rPr>
          <w:rFonts w:ascii="Arial" w:hAnsi="Arial" w:cs="Arial"/>
          <w:lang w:val="en-US" w:eastAsia="pt-BR"/>
        </w:rPr>
      </w:pPr>
      <w:r w:rsidRPr="00F348D1">
        <w:rPr>
          <w:rFonts w:ascii="Arial" w:hAnsi="Arial" w:cs="Arial"/>
          <w:color w:val="000000" w:themeColor="text1"/>
        </w:rPr>
        <w:t xml:space="preserve">DA SILVEIRA, P. F., et al. </w:t>
      </w:r>
      <w:r w:rsidRPr="00F348D1">
        <w:rPr>
          <w:rFonts w:ascii="Arial" w:eastAsia="Calibri" w:hAnsi="Arial" w:cs="Arial"/>
          <w:color w:val="000000" w:themeColor="text1"/>
          <w:lang w:val="en-US"/>
        </w:rPr>
        <w:t>Development</w:t>
      </w:r>
      <w:r w:rsidRPr="00F348D1">
        <w:rPr>
          <w:rFonts w:ascii="Arial" w:hAnsi="Arial" w:cs="Arial"/>
          <w:color w:val="000000" w:themeColor="text1"/>
          <w:lang w:val="en-US"/>
        </w:rPr>
        <w:t xml:space="preserve"> </w:t>
      </w:r>
      <w:r w:rsidRPr="00F348D1">
        <w:rPr>
          <w:rFonts w:ascii="Arial" w:eastAsia="Calibri" w:hAnsi="Arial" w:cs="Arial"/>
          <w:color w:val="000000" w:themeColor="text1"/>
          <w:lang w:val="en-US"/>
        </w:rPr>
        <w:t>of</w:t>
      </w:r>
      <w:r w:rsidRPr="00F348D1">
        <w:rPr>
          <w:rFonts w:ascii="Arial" w:hAnsi="Arial" w:cs="Arial"/>
          <w:color w:val="000000" w:themeColor="text1"/>
          <w:lang w:val="en-US"/>
        </w:rPr>
        <w:t xml:space="preserve"> </w:t>
      </w:r>
      <w:r w:rsidRPr="00F348D1">
        <w:rPr>
          <w:rFonts w:ascii="Arial" w:eastAsia="Calibri" w:hAnsi="Arial" w:cs="Arial"/>
          <w:color w:val="000000" w:themeColor="text1"/>
          <w:lang w:val="en-US"/>
        </w:rPr>
        <w:t>a</w:t>
      </w:r>
      <w:r w:rsidRPr="00F348D1">
        <w:rPr>
          <w:rFonts w:ascii="Arial" w:hAnsi="Arial" w:cs="Arial"/>
          <w:color w:val="000000" w:themeColor="text1"/>
          <w:lang w:val="en-US"/>
        </w:rPr>
        <w:t xml:space="preserve"> </w:t>
      </w:r>
      <w:r w:rsidRPr="00F348D1">
        <w:rPr>
          <w:rFonts w:ascii="Arial" w:eastAsia="Calibri" w:hAnsi="Arial" w:cs="Arial"/>
          <w:color w:val="000000" w:themeColor="text1"/>
          <w:lang w:val="en-US"/>
        </w:rPr>
        <w:t>New</w:t>
      </w:r>
      <w:r w:rsidRPr="00F348D1">
        <w:rPr>
          <w:rFonts w:ascii="Arial" w:hAnsi="Arial" w:cs="Arial"/>
          <w:color w:val="000000" w:themeColor="text1"/>
          <w:lang w:val="en-US"/>
        </w:rPr>
        <w:t xml:space="preserve"> </w:t>
      </w:r>
      <w:r w:rsidRPr="00F348D1">
        <w:rPr>
          <w:rFonts w:ascii="Arial" w:eastAsia="Calibri" w:hAnsi="Arial" w:cs="Arial"/>
          <w:color w:val="000000" w:themeColor="text1"/>
          <w:lang w:val="en-US"/>
        </w:rPr>
        <w:t>In</w:t>
      </w:r>
      <w:r w:rsidRPr="00F348D1">
        <w:rPr>
          <w:rFonts w:ascii="Arial" w:hAnsi="Arial" w:cs="Arial"/>
          <w:color w:val="000000" w:themeColor="text1"/>
          <w:lang w:val="en-US"/>
        </w:rPr>
        <w:t xml:space="preserve"> </w:t>
      </w:r>
      <w:r w:rsidRPr="00F348D1">
        <w:rPr>
          <w:rFonts w:ascii="Arial" w:eastAsia="Calibri" w:hAnsi="Arial" w:cs="Arial"/>
          <w:color w:val="000000" w:themeColor="text1"/>
          <w:lang w:val="en-US"/>
        </w:rPr>
        <w:t>Vitro</w:t>
      </w:r>
      <w:r w:rsidRPr="00F348D1">
        <w:rPr>
          <w:rFonts w:ascii="Arial" w:hAnsi="Arial" w:cs="Arial"/>
          <w:color w:val="000000" w:themeColor="text1"/>
          <w:lang w:val="en-US"/>
        </w:rPr>
        <w:t xml:space="preserve"> </w:t>
      </w:r>
      <w:r w:rsidRPr="00F348D1">
        <w:rPr>
          <w:rFonts w:ascii="Arial" w:eastAsia="Calibri" w:hAnsi="Arial" w:cs="Arial"/>
          <w:color w:val="000000" w:themeColor="text1"/>
          <w:lang w:val="en-US"/>
        </w:rPr>
        <w:t>Methodology</w:t>
      </w:r>
      <w:r w:rsidRPr="00F348D1">
        <w:rPr>
          <w:rFonts w:ascii="Arial" w:hAnsi="Arial" w:cs="Arial"/>
          <w:color w:val="000000" w:themeColor="text1"/>
          <w:lang w:val="en-US"/>
        </w:rPr>
        <w:t xml:space="preserve"> </w:t>
      </w:r>
      <w:r w:rsidRPr="00F348D1">
        <w:rPr>
          <w:rFonts w:ascii="Arial" w:eastAsia="Calibri" w:hAnsi="Arial" w:cs="Arial"/>
          <w:color w:val="000000" w:themeColor="text1"/>
          <w:lang w:val="en-US"/>
        </w:rPr>
        <w:t>to</w:t>
      </w:r>
      <w:r w:rsidRPr="00F348D1">
        <w:rPr>
          <w:rFonts w:ascii="Arial" w:hAnsi="Arial" w:cs="Arial"/>
          <w:color w:val="000000" w:themeColor="text1"/>
          <w:lang w:val="en-US"/>
        </w:rPr>
        <w:t xml:space="preserve"> </w:t>
      </w:r>
      <w:r w:rsidRPr="00DB6CBE">
        <w:rPr>
          <w:rFonts w:ascii="Arial" w:eastAsia="Calibri" w:hAnsi="Arial" w:cs="Arial"/>
          <w:color w:val="000000" w:themeColor="text1"/>
          <w:lang w:val="en-US"/>
        </w:rPr>
        <w:t>Simulate Internal</w:t>
      </w:r>
      <w:r w:rsidRPr="00DB6CBE">
        <w:rPr>
          <w:rFonts w:ascii="Arial" w:hAnsi="Arial" w:cs="Arial"/>
          <w:color w:val="000000" w:themeColor="text1"/>
          <w:lang w:val="en-US"/>
        </w:rPr>
        <w:t xml:space="preserve"> </w:t>
      </w:r>
      <w:r w:rsidRPr="00DB6CBE">
        <w:rPr>
          <w:rFonts w:ascii="Arial" w:eastAsia="Calibri" w:hAnsi="Arial" w:cs="Arial"/>
          <w:color w:val="000000" w:themeColor="text1"/>
          <w:lang w:val="en-US"/>
        </w:rPr>
        <w:t>Root</w:t>
      </w:r>
      <w:r w:rsidRPr="00DB6CBE">
        <w:rPr>
          <w:rFonts w:ascii="Arial" w:hAnsi="Arial" w:cs="Arial"/>
          <w:color w:val="000000" w:themeColor="text1"/>
          <w:lang w:val="en-US"/>
        </w:rPr>
        <w:t xml:space="preserve"> </w:t>
      </w:r>
      <w:r w:rsidRPr="00DB6CBE">
        <w:rPr>
          <w:rFonts w:ascii="Arial" w:eastAsia="Calibri" w:hAnsi="Arial" w:cs="Arial"/>
          <w:color w:val="000000" w:themeColor="text1"/>
          <w:lang w:val="en-US"/>
        </w:rPr>
        <w:t xml:space="preserve">Resorption. </w:t>
      </w:r>
      <w:r w:rsidRPr="00DB6CBE">
        <w:rPr>
          <w:rFonts w:ascii="Arial" w:eastAsia="Calibri" w:hAnsi="Arial" w:cs="Arial"/>
          <w:b/>
          <w:color w:val="000000" w:themeColor="text1"/>
          <w:lang w:val="en-US"/>
        </w:rPr>
        <w:t xml:space="preserve">J </w:t>
      </w:r>
      <w:proofErr w:type="spellStart"/>
      <w:r w:rsidRPr="00DB6CBE">
        <w:rPr>
          <w:rFonts w:ascii="Arial" w:eastAsia="Calibri" w:hAnsi="Arial" w:cs="Arial"/>
          <w:b/>
          <w:color w:val="000000" w:themeColor="text1"/>
          <w:lang w:val="en-US"/>
        </w:rPr>
        <w:t>Endod</w:t>
      </w:r>
      <w:proofErr w:type="spellEnd"/>
      <w:r w:rsidRPr="00DB6CBE">
        <w:rPr>
          <w:rFonts w:ascii="Arial" w:eastAsia="Calibri" w:hAnsi="Arial" w:cs="Arial"/>
          <w:color w:val="000000" w:themeColor="text1"/>
          <w:lang w:val="en-US"/>
        </w:rPr>
        <w:t xml:space="preserve">, </w:t>
      </w:r>
      <w:r>
        <w:rPr>
          <w:rFonts w:ascii="Arial" w:eastAsia="Calibri" w:hAnsi="Arial" w:cs="Arial"/>
          <w:color w:val="000000" w:themeColor="text1"/>
          <w:lang w:val="en-US"/>
        </w:rPr>
        <w:t xml:space="preserve">Illinois, </w:t>
      </w:r>
      <w:r w:rsidRPr="00DB6CBE">
        <w:rPr>
          <w:rFonts w:ascii="Arial" w:eastAsia="Calibri" w:hAnsi="Arial" w:cs="Arial"/>
          <w:color w:val="000000" w:themeColor="text1"/>
          <w:lang w:val="en-US"/>
        </w:rPr>
        <w:t xml:space="preserve">v. 40, n. 2, p. 211 – 216, </w:t>
      </w:r>
      <w:proofErr w:type="spellStart"/>
      <w:r w:rsidRPr="00DB6CBE">
        <w:rPr>
          <w:rFonts w:ascii="Arial" w:eastAsia="Calibri" w:hAnsi="Arial" w:cs="Arial"/>
          <w:color w:val="000000" w:themeColor="text1"/>
          <w:lang w:val="en-US"/>
        </w:rPr>
        <w:t>fev</w:t>
      </w:r>
      <w:proofErr w:type="spellEnd"/>
      <w:r w:rsidRPr="00DB6CBE">
        <w:rPr>
          <w:rFonts w:ascii="Arial" w:eastAsia="Calibri" w:hAnsi="Arial" w:cs="Arial"/>
          <w:color w:val="000000" w:themeColor="text1"/>
          <w:lang w:val="en-US"/>
        </w:rPr>
        <w:t>. 2014.</w:t>
      </w:r>
    </w:p>
    <w:p w14:paraId="7BFDB66B" w14:textId="6C40EDAD" w:rsidR="00266F8C" w:rsidRPr="00CA4F4E" w:rsidRDefault="00266F8C" w:rsidP="00266F8C">
      <w:pPr>
        <w:pStyle w:val="PargrafodaLista"/>
        <w:numPr>
          <w:ilvl w:val="0"/>
          <w:numId w:val="3"/>
        </w:numPr>
        <w:spacing w:line="360" w:lineRule="auto"/>
        <w:jc w:val="both"/>
        <w:rPr>
          <w:rFonts w:ascii="Arial" w:hAnsi="Arial" w:cs="Arial"/>
          <w:lang w:val="en-US" w:eastAsia="pt-BR"/>
        </w:rPr>
      </w:pPr>
      <w:r w:rsidRPr="00CC555C">
        <w:rPr>
          <w:rFonts w:ascii="Arial" w:hAnsi="Arial" w:cs="Arial"/>
          <w:lang w:eastAsia="pt-BR"/>
        </w:rPr>
        <w:t xml:space="preserve">DA MOTA, A. C. C., et al. </w:t>
      </w:r>
      <w:r w:rsidRPr="00CC555C">
        <w:rPr>
          <w:rFonts w:ascii="Arial" w:eastAsia="Times New Roman" w:hAnsi="Arial" w:cs="Arial"/>
          <w:color w:val="000000"/>
          <w:kern w:val="36"/>
          <w:lang w:val="en-US" w:eastAsia="pt-BR"/>
        </w:rPr>
        <w:t>Evaluation of the effectiveness of photodynamic therapy for the endodontic treatment of primary teeth: study protocol for a randomized controlled clinical trial</w:t>
      </w:r>
      <w:r>
        <w:rPr>
          <w:rFonts w:ascii="Arial" w:eastAsia="Times New Roman" w:hAnsi="Arial" w:cs="Arial"/>
          <w:color w:val="000000"/>
          <w:kern w:val="36"/>
          <w:lang w:val="en-US" w:eastAsia="pt-BR"/>
        </w:rPr>
        <w:t xml:space="preserve">. </w:t>
      </w:r>
      <w:r w:rsidRPr="00CC555C">
        <w:rPr>
          <w:rFonts w:ascii="Arial" w:eastAsia="Times New Roman" w:hAnsi="Arial" w:cs="Arial"/>
          <w:b/>
          <w:color w:val="000000"/>
          <w:kern w:val="36"/>
          <w:lang w:val="en-US" w:eastAsia="pt-BR"/>
        </w:rPr>
        <w:t>Trials</w:t>
      </w:r>
      <w:r>
        <w:rPr>
          <w:rFonts w:ascii="Arial" w:eastAsia="Times New Roman" w:hAnsi="Arial" w:cs="Arial"/>
          <w:color w:val="000000"/>
          <w:kern w:val="36"/>
          <w:lang w:val="en-US" w:eastAsia="pt-BR"/>
        </w:rPr>
        <w:t>,</w:t>
      </w:r>
      <w:r w:rsidR="00CA4F4E">
        <w:rPr>
          <w:rFonts w:ascii="Arial" w:eastAsia="Times New Roman" w:hAnsi="Arial" w:cs="Arial"/>
          <w:color w:val="000000"/>
          <w:kern w:val="36"/>
          <w:lang w:val="en-US" w:eastAsia="pt-BR"/>
        </w:rPr>
        <w:t xml:space="preserve"> </w:t>
      </w:r>
      <w:proofErr w:type="spellStart"/>
      <w:r w:rsidR="00CA4F4E">
        <w:rPr>
          <w:rFonts w:ascii="Arial" w:eastAsia="Times New Roman" w:hAnsi="Arial" w:cs="Arial"/>
          <w:color w:val="000000"/>
          <w:kern w:val="36"/>
          <w:lang w:val="en-US" w:eastAsia="pt-BR"/>
        </w:rPr>
        <w:t>Reino</w:t>
      </w:r>
      <w:proofErr w:type="spellEnd"/>
      <w:r w:rsidR="00CA4F4E">
        <w:rPr>
          <w:rFonts w:ascii="Arial" w:eastAsia="Times New Roman" w:hAnsi="Arial" w:cs="Arial"/>
          <w:color w:val="000000"/>
          <w:kern w:val="36"/>
          <w:lang w:val="en-US" w:eastAsia="pt-BR"/>
        </w:rPr>
        <w:t xml:space="preserve"> </w:t>
      </w:r>
      <w:proofErr w:type="spellStart"/>
      <w:r w:rsidR="00CA4F4E">
        <w:rPr>
          <w:rFonts w:ascii="Arial" w:eastAsia="Times New Roman" w:hAnsi="Arial" w:cs="Arial"/>
          <w:color w:val="000000"/>
          <w:kern w:val="36"/>
          <w:lang w:val="en-US" w:eastAsia="pt-BR"/>
        </w:rPr>
        <w:t>Unido</w:t>
      </w:r>
      <w:proofErr w:type="spellEnd"/>
      <w:r>
        <w:rPr>
          <w:rFonts w:ascii="Arial" w:eastAsia="Times New Roman" w:hAnsi="Arial" w:cs="Arial"/>
          <w:color w:val="000000"/>
          <w:kern w:val="36"/>
          <w:lang w:val="en-US" w:eastAsia="pt-BR"/>
        </w:rPr>
        <w:t xml:space="preserve">, v. 16, n. 1, p. 551, </w:t>
      </w:r>
      <w:proofErr w:type="spellStart"/>
      <w:r>
        <w:rPr>
          <w:rFonts w:ascii="Arial" w:eastAsia="Times New Roman" w:hAnsi="Arial" w:cs="Arial"/>
          <w:color w:val="000000"/>
          <w:kern w:val="36"/>
          <w:lang w:val="en-US" w:eastAsia="pt-BR"/>
        </w:rPr>
        <w:t>dez</w:t>
      </w:r>
      <w:proofErr w:type="spellEnd"/>
      <w:r>
        <w:rPr>
          <w:rFonts w:ascii="Arial" w:eastAsia="Times New Roman" w:hAnsi="Arial" w:cs="Arial"/>
          <w:color w:val="000000"/>
          <w:kern w:val="36"/>
          <w:lang w:val="en-US" w:eastAsia="pt-BR"/>
        </w:rPr>
        <w:t>. 2015.</w:t>
      </w:r>
    </w:p>
    <w:p w14:paraId="1746575E" w14:textId="4E1F5070" w:rsidR="000354FF" w:rsidRPr="00BF5396" w:rsidRDefault="00266F8C" w:rsidP="000354FF">
      <w:pPr>
        <w:pStyle w:val="PargrafodaLista"/>
        <w:numPr>
          <w:ilvl w:val="0"/>
          <w:numId w:val="3"/>
        </w:numPr>
        <w:spacing w:line="360" w:lineRule="auto"/>
        <w:jc w:val="both"/>
        <w:rPr>
          <w:rFonts w:ascii="Arial" w:hAnsi="Arial" w:cs="Arial"/>
          <w:lang w:val="en-US" w:eastAsia="pt-BR"/>
        </w:rPr>
      </w:pPr>
      <w:r w:rsidRPr="00E86BED">
        <w:rPr>
          <w:rFonts w:ascii="Arial" w:hAnsi="Arial" w:cs="Arial"/>
          <w:bCs/>
          <w:lang w:eastAsia="pt-BR"/>
        </w:rPr>
        <w:t xml:space="preserve">DE OLIVEIRA, B.P., et al. </w:t>
      </w:r>
      <w:r w:rsidRPr="00E86BED">
        <w:rPr>
          <w:rFonts w:ascii="Arial" w:eastAsia="Times New Roman" w:hAnsi="Arial" w:cs="Arial"/>
          <w:color w:val="000000"/>
          <w:kern w:val="36"/>
          <w:lang w:val="en-US" w:eastAsia="pt-BR"/>
        </w:rPr>
        <w:t xml:space="preserve">Photodynamic therapy in combating the causative microorganisms from endodontic infections. </w:t>
      </w:r>
      <w:proofErr w:type="spellStart"/>
      <w:r w:rsidRPr="00E86BED">
        <w:rPr>
          <w:rFonts w:ascii="Arial" w:eastAsia="Times New Roman" w:hAnsi="Arial" w:cs="Arial"/>
          <w:b/>
          <w:color w:val="000000"/>
          <w:kern w:val="36"/>
          <w:lang w:val="en-US" w:eastAsia="pt-BR"/>
        </w:rPr>
        <w:t>Eur</w:t>
      </w:r>
      <w:proofErr w:type="spellEnd"/>
      <w:r w:rsidRPr="00E86BED">
        <w:rPr>
          <w:rFonts w:ascii="Arial" w:eastAsia="Times New Roman" w:hAnsi="Arial" w:cs="Arial"/>
          <w:b/>
          <w:color w:val="000000"/>
          <w:kern w:val="36"/>
          <w:lang w:val="en-US" w:eastAsia="pt-BR"/>
        </w:rPr>
        <w:t xml:space="preserve"> J Dent</w:t>
      </w:r>
      <w:r w:rsidRPr="00E86BED">
        <w:rPr>
          <w:rFonts w:ascii="Arial" w:eastAsia="Times New Roman" w:hAnsi="Arial" w:cs="Arial"/>
          <w:color w:val="000000"/>
          <w:kern w:val="36"/>
          <w:lang w:val="en-US" w:eastAsia="pt-BR"/>
        </w:rPr>
        <w:t>,</w:t>
      </w:r>
      <w:r w:rsidR="00CA4F4E">
        <w:rPr>
          <w:rFonts w:ascii="Arial" w:eastAsia="Times New Roman" w:hAnsi="Arial" w:cs="Arial"/>
          <w:color w:val="000000"/>
          <w:kern w:val="36"/>
          <w:lang w:val="en-US" w:eastAsia="pt-BR"/>
        </w:rPr>
        <w:t xml:space="preserve"> Europa</w:t>
      </w:r>
      <w:r>
        <w:rPr>
          <w:rFonts w:ascii="Arial" w:eastAsia="Times New Roman" w:hAnsi="Arial" w:cs="Arial"/>
          <w:color w:val="000000"/>
          <w:kern w:val="36"/>
          <w:lang w:val="en-US" w:eastAsia="pt-BR"/>
        </w:rPr>
        <w:t>,</w:t>
      </w:r>
      <w:r w:rsidRPr="00E86BED">
        <w:rPr>
          <w:rFonts w:ascii="Arial" w:eastAsia="Times New Roman" w:hAnsi="Arial" w:cs="Arial"/>
          <w:color w:val="000000"/>
          <w:kern w:val="36"/>
          <w:lang w:val="en-US" w:eastAsia="pt-BR"/>
        </w:rPr>
        <w:t xml:space="preserve"> v. 8, n. 3, p. 424 – 430, </w:t>
      </w:r>
      <w:proofErr w:type="spellStart"/>
      <w:r w:rsidRPr="00E86BED">
        <w:rPr>
          <w:rFonts w:ascii="Arial" w:eastAsia="Times New Roman" w:hAnsi="Arial" w:cs="Arial"/>
          <w:color w:val="000000"/>
          <w:kern w:val="36"/>
          <w:lang w:val="en-US" w:eastAsia="pt-BR"/>
        </w:rPr>
        <w:t>jul.</w:t>
      </w:r>
      <w:proofErr w:type="spellEnd"/>
      <w:r w:rsidRPr="00E86BED">
        <w:rPr>
          <w:rFonts w:ascii="Arial" w:eastAsia="Times New Roman" w:hAnsi="Arial" w:cs="Arial"/>
          <w:color w:val="000000"/>
          <w:kern w:val="36"/>
          <w:lang w:val="en-US" w:eastAsia="pt-BR"/>
        </w:rPr>
        <w:t xml:space="preserve"> 2014.</w:t>
      </w:r>
    </w:p>
    <w:p w14:paraId="082C7DD7" w14:textId="401FBA3D" w:rsidR="00BF5396" w:rsidRPr="00BF5396" w:rsidRDefault="00BF5396" w:rsidP="00BF5396">
      <w:pPr>
        <w:pStyle w:val="PargrafodaLista"/>
        <w:numPr>
          <w:ilvl w:val="0"/>
          <w:numId w:val="3"/>
        </w:numPr>
        <w:spacing w:line="360" w:lineRule="auto"/>
        <w:jc w:val="both"/>
        <w:rPr>
          <w:rFonts w:ascii="Arial" w:hAnsi="Arial" w:cs="Arial"/>
          <w:lang w:val="en-US"/>
        </w:rPr>
      </w:pPr>
      <w:r>
        <w:rPr>
          <w:rFonts w:ascii="Arial" w:hAnsi="Arial" w:cs="Arial"/>
          <w:lang w:val="en-US"/>
        </w:rPr>
        <w:t xml:space="preserve">DE SOUZA, et al. Technological advances in endodontics: treatment of a mandibular molar with internal root resorption using a reciprocating single-file system. </w:t>
      </w:r>
      <w:r w:rsidRPr="000957ED">
        <w:rPr>
          <w:rFonts w:ascii="Arial" w:hAnsi="Arial" w:cs="Arial"/>
          <w:b/>
          <w:lang w:val="en-US"/>
        </w:rPr>
        <w:t>Gen Dent</w:t>
      </w:r>
      <w:r>
        <w:rPr>
          <w:rFonts w:ascii="Arial" w:hAnsi="Arial" w:cs="Arial"/>
          <w:lang w:val="en-US"/>
        </w:rPr>
        <w:t>, Europa, v. 65, n. 3, p. 5 – 8, jun. 2017.</w:t>
      </w:r>
    </w:p>
    <w:p w14:paraId="38868A03" w14:textId="009269F3" w:rsidR="00266F8C" w:rsidRPr="007F208A" w:rsidRDefault="00266F8C" w:rsidP="000354FF">
      <w:pPr>
        <w:pStyle w:val="PargrafodaLista"/>
        <w:numPr>
          <w:ilvl w:val="0"/>
          <w:numId w:val="3"/>
        </w:numPr>
        <w:spacing w:line="360" w:lineRule="auto"/>
        <w:jc w:val="both"/>
        <w:rPr>
          <w:rFonts w:ascii="Arial" w:hAnsi="Arial" w:cs="Arial"/>
          <w:lang w:eastAsia="pt-BR"/>
        </w:rPr>
      </w:pPr>
      <w:r w:rsidRPr="000354FF">
        <w:rPr>
          <w:rFonts w:ascii="Arial" w:eastAsia="Times New Roman" w:hAnsi="Arial" w:cs="Arial"/>
          <w:lang w:eastAsia="pt-BR"/>
        </w:rPr>
        <w:t xml:space="preserve">EDUARDO, C. P., et al. A terapia </w:t>
      </w:r>
      <w:proofErr w:type="spellStart"/>
      <w:r w:rsidRPr="000354FF">
        <w:rPr>
          <w:rFonts w:ascii="Arial" w:eastAsia="Times New Roman" w:hAnsi="Arial" w:cs="Arial"/>
          <w:lang w:eastAsia="pt-BR"/>
        </w:rPr>
        <w:t>fotodinamica</w:t>
      </w:r>
      <w:proofErr w:type="spellEnd"/>
      <w:r w:rsidRPr="000354FF">
        <w:rPr>
          <w:rFonts w:ascii="Arial" w:eastAsia="Times New Roman" w:hAnsi="Arial" w:cs="Arial"/>
          <w:lang w:eastAsia="pt-BR"/>
        </w:rPr>
        <w:t xml:space="preserve"> como beneficio complementar na clinica odontológica. </w:t>
      </w:r>
      <w:proofErr w:type="spellStart"/>
      <w:r w:rsidRPr="000354FF">
        <w:rPr>
          <w:rFonts w:ascii="Arial" w:eastAsia="Times New Roman" w:hAnsi="Arial" w:cs="Arial"/>
          <w:b/>
          <w:lang w:eastAsia="pt-BR"/>
        </w:rPr>
        <w:t>Rev</w:t>
      </w:r>
      <w:proofErr w:type="spellEnd"/>
      <w:r w:rsidRPr="000354FF">
        <w:rPr>
          <w:rFonts w:ascii="Arial" w:eastAsia="Times New Roman" w:hAnsi="Arial" w:cs="Arial"/>
          <w:b/>
          <w:lang w:eastAsia="pt-BR"/>
        </w:rPr>
        <w:t xml:space="preserve"> </w:t>
      </w:r>
      <w:proofErr w:type="spellStart"/>
      <w:r w:rsidRPr="000354FF">
        <w:rPr>
          <w:rFonts w:ascii="Arial" w:eastAsia="Times New Roman" w:hAnsi="Arial" w:cs="Arial"/>
          <w:b/>
          <w:lang w:eastAsia="pt-BR"/>
        </w:rPr>
        <w:t>Assoc</w:t>
      </w:r>
      <w:proofErr w:type="spellEnd"/>
      <w:r w:rsidRPr="000354FF">
        <w:rPr>
          <w:rFonts w:ascii="Arial" w:eastAsia="Times New Roman" w:hAnsi="Arial" w:cs="Arial"/>
          <w:b/>
          <w:lang w:eastAsia="pt-BR"/>
        </w:rPr>
        <w:t xml:space="preserve"> Paul </w:t>
      </w:r>
      <w:proofErr w:type="spellStart"/>
      <w:r w:rsidRPr="000354FF">
        <w:rPr>
          <w:rFonts w:ascii="Arial" w:eastAsia="Times New Roman" w:hAnsi="Arial" w:cs="Arial"/>
          <w:b/>
          <w:lang w:eastAsia="pt-BR"/>
        </w:rPr>
        <w:t>Cir</w:t>
      </w:r>
      <w:proofErr w:type="spellEnd"/>
      <w:r w:rsidRPr="000354FF">
        <w:rPr>
          <w:rFonts w:ascii="Arial" w:eastAsia="Times New Roman" w:hAnsi="Arial" w:cs="Arial"/>
          <w:b/>
          <w:lang w:eastAsia="pt-BR"/>
        </w:rPr>
        <w:t xml:space="preserve"> </w:t>
      </w:r>
      <w:proofErr w:type="spellStart"/>
      <w:r w:rsidRPr="000354FF">
        <w:rPr>
          <w:rFonts w:ascii="Arial" w:eastAsia="Times New Roman" w:hAnsi="Arial" w:cs="Arial"/>
          <w:b/>
          <w:lang w:eastAsia="pt-BR"/>
        </w:rPr>
        <w:t>Dent</w:t>
      </w:r>
      <w:proofErr w:type="spellEnd"/>
      <w:r w:rsidRPr="000354FF">
        <w:rPr>
          <w:rFonts w:ascii="Arial" w:eastAsia="Times New Roman" w:hAnsi="Arial" w:cs="Arial"/>
          <w:lang w:eastAsia="pt-BR"/>
        </w:rPr>
        <w:t>, São Paulo, v. 59, n. 3, p. 226 – 235, ago. 2015.</w:t>
      </w:r>
    </w:p>
    <w:p w14:paraId="1C695BD3" w14:textId="2226190D" w:rsidR="00266F8C" w:rsidRPr="00A233A4" w:rsidRDefault="00266F8C" w:rsidP="00266F8C">
      <w:pPr>
        <w:pStyle w:val="PargrafodaLista"/>
        <w:numPr>
          <w:ilvl w:val="0"/>
          <w:numId w:val="3"/>
        </w:numPr>
        <w:spacing w:line="360" w:lineRule="auto"/>
        <w:jc w:val="both"/>
        <w:rPr>
          <w:rFonts w:ascii="Arial" w:hAnsi="Arial" w:cs="Arial"/>
          <w:lang w:eastAsia="pt-BR"/>
        </w:rPr>
      </w:pPr>
      <w:r w:rsidRPr="00272E84">
        <w:rPr>
          <w:rFonts w:ascii="Arial" w:hAnsi="Arial" w:cs="Arial"/>
          <w:lang w:eastAsia="pt-BR"/>
        </w:rPr>
        <w:t xml:space="preserve">FARIAS, A. B., et al.  </w:t>
      </w:r>
      <w:r w:rsidRPr="00272E84">
        <w:rPr>
          <w:rFonts w:ascii="Arial" w:hAnsi="Arial" w:cs="Arial"/>
          <w:color w:val="2F2A2B"/>
          <w:lang w:val="en-US" w:eastAsia="pt-BR"/>
        </w:rPr>
        <w:t xml:space="preserve">Efficacy </w:t>
      </w:r>
      <w:proofErr w:type="gramStart"/>
      <w:r w:rsidRPr="00272E84">
        <w:rPr>
          <w:rFonts w:ascii="Arial" w:hAnsi="Arial" w:cs="Arial"/>
          <w:color w:val="2F2A2B"/>
          <w:lang w:val="en-US" w:eastAsia="pt-BR"/>
        </w:rPr>
        <w:t>Of</w:t>
      </w:r>
      <w:proofErr w:type="gramEnd"/>
      <w:r w:rsidRPr="00272E84">
        <w:rPr>
          <w:rFonts w:ascii="Arial" w:hAnsi="Arial" w:cs="Arial"/>
          <w:color w:val="2F2A2B"/>
          <w:lang w:val="en-US" w:eastAsia="pt-BR"/>
        </w:rPr>
        <w:t xml:space="preserve"> Three Thermoplastic </w:t>
      </w:r>
      <w:proofErr w:type="spellStart"/>
      <w:r w:rsidRPr="00272E84">
        <w:rPr>
          <w:rFonts w:ascii="Arial" w:hAnsi="Arial" w:cs="Arial"/>
          <w:color w:val="2F2A2B"/>
          <w:lang w:val="en-US" w:eastAsia="pt-BR"/>
        </w:rPr>
        <w:t>Obturation</w:t>
      </w:r>
      <w:proofErr w:type="spellEnd"/>
      <w:r w:rsidRPr="00272E84">
        <w:rPr>
          <w:rFonts w:ascii="Arial" w:hAnsi="Arial" w:cs="Arial"/>
          <w:color w:val="2F2A2B"/>
          <w:lang w:val="en-US" w:eastAsia="pt-BR"/>
        </w:rPr>
        <w:t xml:space="preserve"> Techniques </w:t>
      </w:r>
      <w:r w:rsidRPr="00A233A4">
        <w:rPr>
          <w:rFonts w:ascii="Arial" w:hAnsi="Arial" w:cs="Arial"/>
          <w:color w:val="2F2A2B"/>
          <w:lang w:val="en-US" w:eastAsia="pt-BR"/>
        </w:rPr>
        <w:t>In Filling Oval-Shaped Root Canals.</w:t>
      </w:r>
      <w:r w:rsidRPr="00A233A4">
        <w:rPr>
          <w:rFonts w:ascii="Arial" w:hAnsi="Arial" w:cs="Arial"/>
          <w:lang w:val="en-US" w:eastAsia="pt-BR"/>
        </w:rPr>
        <w:t xml:space="preserve"> </w:t>
      </w:r>
      <w:proofErr w:type="spellStart"/>
      <w:r w:rsidRPr="00A233A4">
        <w:rPr>
          <w:rFonts w:ascii="Arial" w:hAnsi="Arial" w:cs="Arial"/>
          <w:b/>
          <w:lang w:val="en-US" w:eastAsia="pt-BR"/>
        </w:rPr>
        <w:t>Acta</w:t>
      </w:r>
      <w:proofErr w:type="spellEnd"/>
      <w:r w:rsidRPr="00A233A4">
        <w:rPr>
          <w:rFonts w:ascii="Arial" w:hAnsi="Arial" w:cs="Arial"/>
          <w:b/>
          <w:lang w:val="en-US" w:eastAsia="pt-BR"/>
        </w:rPr>
        <w:t xml:space="preserve"> </w:t>
      </w:r>
      <w:proofErr w:type="spellStart"/>
      <w:r w:rsidRPr="00A233A4">
        <w:rPr>
          <w:rFonts w:ascii="Arial" w:hAnsi="Arial" w:cs="Arial"/>
          <w:b/>
          <w:lang w:val="en-US" w:eastAsia="pt-BR"/>
        </w:rPr>
        <w:t>Odontol</w:t>
      </w:r>
      <w:proofErr w:type="spellEnd"/>
      <w:r w:rsidRPr="00A233A4">
        <w:rPr>
          <w:rFonts w:ascii="Arial" w:hAnsi="Arial" w:cs="Arial"/>
          <w:b/>
          <w:lang w:val="en-US" w:eastAsia="pt-BR"/>
        </w:rPr>
        <w:t xml:space="preserve"> </w:t>
      </w:r>
      <w:proofErr w:type="spellStart"/>
      <w:r w:rsidRPr="00A233A4">
        <w:rPr>
          <w:rFonts w:ascii="Arial" w:hAnsi="Arial" w:cs="Arial"/>
          <w:b/>
          <w:lang w:val="en-US" w:eastAsia="pt-BR"/>
        </w:rPr>
        <w:t>Latinoam</w:t>
      </w:r>
      <w:proofErr w:type="spellEnd"/>
      <w:r w:rsidRPr="00A233A4">
        <w:rPr>
          <w:rFonts w:ascii="Arial" w:hAnsi="Arial" w:cs="Arial"/>
          <w:lang w:val="en-US" w:eastAsia="pt-BR"/>
        </w:rPr>
        <w:t>,</w:t>
      </w:r>
      <w:r w:rsidR="00CA271A">
        <w:rPr>
          <w:rFonts w:ascii="Arial" w:hAnsi="Arial" w:cs="Arial"/>
          <w:lang w:val="en-US" w:eastAsia="pt-BR"/>
        </w:rPr>
        <w:t xml:space="preserve"> Buenos Aires</w:t>
      </w:r>
      <w:r w:rsidRPr="00A233A4">
        <w:rPr>
          <w:rFonts w:ascii="Arial" w:hAnsi="Arial" w:cs="Arial"/>
          <w:lang w:val="en-US" w:eastAsia="pt-BR"/>
        </w:rPr>
        <w:t>, v. 29, n. 1, p. 76 – 81, abr. 2016.</w:t>
      </w:r>
    </w:p>
    <w:p w14:paraId="10F4731D" w14:textId="51DA63C7" w:rsidR="00266F8C" w:rsidRPr="00A233A4" w:rsidRDefault="00266F8C" w:rsidP="00266F8C">
      <w:pPr>
        <w:pStyle w:val="PargrafodaLista"/>
        <w:numPr>
          <w:ilvl w:val="0"/>
          <w:numId w:val="3"/>
        </w:numPr>
        <w:spacing w:line="360" w:lineRule="auto"/>
        <w:jc w:val="both"/>
        <w:rPr>
          <w:rFonts w:ascii="Arial" w:hAnsi="Arial" w:cs="Arial"/>
          <w:lang w:val="en-US"/>
        </w:rPr>
      </w:pPr>
      <w:r w:rsidRPr="00A233A4">
        <w:rPr>
          <w:rFonts w:ascii="Arial" w:hAnsi="Arial" w:cs="Arial"/>
          <w:lang w:val="en-US"/>
        </w:rPr>
        <w:t>F</w:t>
      </w:r>
      <w:r>
        <w:rPr>
          <w:rFonts w:ascii="Arial" w:hAnsi="Arial" w:cs="Arial"/>
          <w:lang w:val="en-US"/>
        </w:rPr>
        <w:t xml:space="preserve">ASCIGLIONE, D., et al. </w:t>
      </w:r>
      <w:r w:rsidRPr="00A233A4">
        <w:rPr>
          <w:rFonts w:ascii="Arial" w:hAnsi="Arial" w:cs="Arial"/>
          <w:lang w:val="en-US"/>
        </w:rPr>
        <w:t>Dental injuries in inline skating</w:t>
      </w:r>
      <w:r>
        <w:rPr>
          <w:rFonts w:ascii="Arial" w:hAnsi="Arial" w:cs="Arial"/>
          <w:lang w:val="en-US"/>
        </w:rPr>
        <w:t xml:space="preserve"> - </w:t>
      </w:r>
      <w:r w:rsidRPr="00A233A4">
        <w:rPr>
          <w:rFonts w:ascii="Arial" w:hAnsi="Arial" w:cs="Arial"/>
          <w:lang w:val="en-US"/>
        </w:rPr>
        <w:t xml:space="preserve">level of information and prevention. </w:t>
      </w:r>
      <w:r w:rsidRPr="00A233A4">
        <w:rPr>
          <w:rFonts w:ascii="Arial" w:hAnsi="Arial" w:cs="Arial"/>
          <w:b/>
          <w:lang w:val="en-US"/>
        </w:rPr>
        <w:t xml:space="preserve">Dent </w:t>
      </w:r>
      <w:proofErr w:type="spellStart"/>
      <w:r w:rsidRPr="00A233A4">
        <w:rPr>
          <w:rFonts w:ascii="Arial" w:hAnsi="Arial" w:cs="Arial"/>
          <w:b/>
          <w:lang w:val="en-US"/>
        </w:rPr>
        <w:t>Traumatol</w:t>
      </w:r>
      <w:proofErr w:type="spellEnd"/>
      <w:r>
        <w:rPr>
          <w:rFonts w:ascii="Arial" w:hAnsi="Arial" w:cs="Arial"/>
          <w:lang w:val="en-US"/>
        </w:rPr>
        <w:t>,</w:t>
      </w:r>
      <w:r w:rsidR="00CA271A">
        <w:rPr>
          <w:rFonts w:ascii="Arial" w:hAnsi="Arial" w:cs="Arial"/>
          <w:lang w:val="en-US"/>
        </w:rPr>
        <w:t xml:space="preserve"> </w:t>
      </w:r>
      <w:proofErr w:type="spellStart"/>
      <w:r w:rsidR="00CA271A">
        <w:rPr>
          <w:rFonts w:ascii="Arial" w:hAnsi="Arial" w:cs="Arial"/>
          <w:lang w:val="en-US"/>
        </w:rPr>
        <w:t>Califórnia</w:t>
      </w:r>
      <w:proofErr w:type="spellEnd"/>
      <w:r>
        <w:rPr>
          <w:rFonts w:ascii="Arial" w:hAnsi="Arial" w:cs="Arial"/>
          <w:lang w:val="en-US"/>
        </w:rPr>
        <w:t>, v.</w:t>
      </w:r>
      <w:r w:rsidRPr="00A233A4">
        <w:rPr>
          <w:rFonts w:ascii="Arial" w:hAnsi="Arial" w:cs="Arial"/>
          <w:lang w:val="en-US"/>
        </w:rPr>
        <w:t xml:space="preserve"> 23</w:t>
      </w:r>
      <w:r>
        <w:rPr>
          <w:rFonts w:ascii="Arial" w:hAnsi="Arial" w:cs="Arial"/>
          <w:lang w:val="en-US"/>
        </w:rPr>
        <w:t>, n. 3, p.</w:t>
      </w:r>
      <w:r w:rsidRPr="00A233A4">
        <w:rPr>
          <w:rFonts w:ascii="Arial" w:hAnsi="Arial" w:cs="Arial"/>
          <w:lang w:val="en-US"/>
        </w:rPr>
        <w:t xml:space="preserve"> 143</w:t>
      </w:r>
      <w:r>
        <w:rPr>
          <w:rFonts w:ascii="Arial" w:hAnsi="Arial" w:cs="Arial"/>
          <w:lang w:val="en-US"/>
        </w:rPr>
        <w:t xml:space="preserve"> – 148, jun. 2007.</w:t>
      </w:r>
    </w:p>
    <w:p w14:paraId="0CF0E1A0" w14:textId="79A73537" w:rsidR="00266F8C" w:rsidRPr="00736511" w:rsidRDefault="00266F8C" w:rsidP="00266F8C">
      <w:pPr>
        <w:pStyle w:val="PargrafodaLista"/>
        <w:numPr>
          <w:ilvl w:val="0"/>
          <w:numId w:val="3"/>
        </w:numPr>
        <w:shd w:val="clear" w:color="auto" w:fill="FFFFFF"/>
        <w:spacing w:line="360" w:lineRule="auto"/>
        <w:jc w:val="both"/>
        <w:rPr>
          <w:rFonts w:ascii="Arial" w:eastAsia="Times New Roman" w:hAnsi="Arial" w:cs="Arial"/>
          <w:lang w:val="en-US" w:eastAsia="pt-BR"/>
        </w:rPr>
      </w:pPr>
      <w:r w:rsidRPr="00A233A4">
        <w:rPr>
          <w:rFonts w:ascii="Arial" w:eastAsia="Times New Roman" w:hAnsi="Arial" w:cs="Arial"/>
          <w:lang w:val="en-US" w:eastAsia="pt-BR"/>
        </w:rPr>
        <w:t>GENCOGLU</w:t>
      </w:r>
      <w:r w:rsidRPr="00736511">
        <w:rPr>
          <w:rFonts w:ascii="Arial" w:eastAsia="Times New Roman" w:hAnsi="Arial" w:cs="Arial"/>
          <w:lang w:val="en-US" w:eastAsia="pt-BR"/>
        </w:rPr>
        <w:t>, N.,</w:t>
      </w:r>
      <w:r>
        <w:rPr>
          <w:rFonts w:ascii="Arial" w:eastAsia="Times New Roman" w:hAnsi="Arial" w:cs="Arial"/>
          <w:lang w:val="en-US" w:eastAsia="pt-BR"/>
        </w:rPr>
        <w:t xml:space="preserve"> et al.</w:t>
      </w:r>
      <w:r w:rsidRPr="00736511">
        <w:rPr>
          <w:rFonts w:ascii="Arial" w:eastAsia="Times New Roman" w:hAnsi="Arial" w:cs="Arial"/>
          <w:lang w:val="en-US" w:eastAsia="pt-BR"/>
        </w:rPr>
        <w:t xml:space="preserve"> Effectiveness of different gutta-percha techniques when filling experimental internal </w:t>
      </w:r>
      <w:proofErr w:type="spellStart"/>
      <w:r w:rsidRPr="00736511">
        <w:rPr>
          <w:rFonts w:ascii="Arial" w:eastAsia="Times New Roman" w:hAnsi="Arial" w:cs="Arial"/>
          <w:lang w:val="en-US" w:eastAsia="pt-BR"/>
        </w:rPr>
        <w:t>resorptive</w:t>
      </w:r>
      <w:proofErr w:type="spellEnd"/>
      <w:r w:rsidRPr="00736511">
        <w:rPr>
          <w:rFonts w:ascii="Arial" w:eastAsia="Times New Roman" w:hAnsi="Arial" w:cs="Arial"/>
          <w:lang w:val="en-US" w:eastAsia="pt-BR"/>
        </w:rPr>
        <w:t xml:space="preserve"> cavities. </w:t>
      </w:r>
      <w:proofErr w:type="spellStart"/>
      <w:r w:rsidRPr="00736511">
        <w:rPr>
          <w:rFonts w:ascii="Arial" w:eastAsia="Times New Roman" w:hAnsi="Arial" w:cs="Arial"/>
          <w:b/>
          <w:lang w:val="en-US" w:eastAsia="pt-BR"/>
        </w:rPr>
        <w:t>Int</w:t>
      </w:r>
      <w:proofErr w:type="spellEnd"/>
      <w:r w:rsidRPr="00736511">
        <w:rPr>
          <w:rFonts w:ascii="Arial" w:eastAsia="Times New Roman" w:hAnsi="Arial" w:cs="Arial"/>
          <w:b/>
          <w:lang w:val="en-US" w:eastAsia="pt-BR"/>
        </w:rPr>
        <w:t xml:space="preserve"> </w:t>
      </w:r>
      <w:proofErr w:type="spellStart"/>
      <w:r w:rsidRPr="00736511">
        <w:rPr>
          <w:rFonts w:ascii="Arial" w:eastAsia="Times New Roman" w:hAnsi="Arial" w:cs="Arial"/>
          <w:b/>
          <w:lang w:val="en-US" w:eastAsia="pt-BR"/>
        </w:rPr>
        <w:t>Endod</w:t>
      </w:r>
      <w:proofErr w:type="spellEnd"/>
      <w:r w:rsidRPr="00736511">
        <w:rPr>
          <w:rFonts w:ascii="Arial" w:eastAsia="Times New Roman" w:hAnsi="Arial" w:cs="Arial"/>
          <w:b/>
          <w:lang w:val="en-US" w:eastAsia="pt-BR"/>
        </w:rPr>
        <w:t xml:space="preserve"> J</w:t>
      </w:r>
      <w:r>
        <w:rPr>
          <w:rFonts w:ascii="Arial" w:eastAsia="Times New Roman" w:hAnsi="Arial" w:cs="Arial"/>
          <w:lang w:val="en-US" w:eastAsia="pt-BR"/>
        </w:rPr>
        <w:t>,</w:t>
      </w:r>
      <w:r w:rsidR="00CA4F4E">
        <w:rPr>
          <w:rFonts w:ascii="Arial" w:eastAsia="Times New Roman" w:hAnsi="Arial" w:cs="Arial"/>
          <w:lang w:val="en-US" w:eastAsia="pt-BR"/>
        </w:rPr>
        <w:t xml:space="preserve"> </w:t>
      </w:r>
      <w:proofErr w:type="spellStart"/>
      <w:r w:rsidR="00CA4F4E">
        <w:rPr>
          <w:rFonts w:ascii="Arial" w:eastAsia="Times New Roman" w:hAnsi="Arial" w:cs="Arial"/>
          <w:lang w:val="en-US" w:eastAsia="pt-BR"/>
        </w:rPr>
        <w:t>Reino</w:t>
      </w:r>
      <w:proofErr w:type="spellEnd"/>
      <w:r w:rsidR="00CA4F4E">
        <w:rPr>
          <w:rFonts w:ascii="Arial" w:eastAsia="Times New Roman" w:hAnsi="Arial" w:cs="Arial"/>
          <w:lang w:val="en-US" w:eastAsia="pt-BR"/>
        </w:rPr>
        <w:t xml:space="preserve"> </w:t>
      </w:r>
      <w:proofErr w:type="spellStart"/>
      <w:r w:rsidR="00CA4F4E">
        <w:rPr>
          <w:rFonts w:ascii="Arial" w:eastAsia="Times New Roman" w:hAnsi="Arial" w:cs="Arial"/>
          <w:lang w:val="en-US" w:eastAsia="pt-BR"/>
        </w:rPr>
        <w:t>Unido</w:t>
      </w:r>
      <w:proofErr w:type="spellEnd"/>
      <w:r w:rsidR="00CA4F4E">
        <w:rPr>
          <w:rFonts w:ascii="Arial" w:eastAsia="Times New Roman" w:hAnsi="Arial" w:cs="Arial"/>
          <w:lang w:val="en-US" w:eastAsia="pt-BR"/>
        </w:rPr>
        <w:t>,</w:t>
      </w:r>
      <w:r>
        <w:rPr>
          <w:rFonts w:ascii="Arial" w:eastAsia="Times New Roman" w:hAnsi="Arial" w:cs="Arial"/>
          <w:lang w:val="en-US" w:eastAsia="pt-BR"/>
        </w:rPr>
        <w:t xml:space="preserve"> v. 41, n. 10, p.</w:t>
      </w:r>
      <w:r w:rsidRPr="00736511">
        <w:rPr>
          <w:rFonts w:ascii="Arial" w:eastAsia="Times New Roman" w:hAnsi="Arial" w:cs="Arial"/>
          <w:lang w:val="en-US" w:eastAsia="pt-BR"/>
        </w:rPr>
        <w:t xml:space="preserve"> 836</w:t>
      </w:r>
      <w:r>
        <w:rPr>
          <w:rFonts w:ascii="Arial" w:eastAsia="Times New Roman" w:hAnsi="Arial" w:cs="Arial"/>
          <w:lang w:val="en-US" w:eastAsia="pt-BR"/>
        </w:rPr>
        <w:t xml:space="preserve"> </w:t>
      </w:r>
      <w:r w:rsidRPr="00736511">
        <w:rPr>
          <w:rFonts w:ascii="Arial" w:eastAsia="Times New Roman" w:hAnsi="Arial" w:cs="Arial"/>
          <w:lang w:val="en-US" w:eastAsia="pt-BR"/>
        </w:rPr>
        <w:t>–</w:t>
      </w:r>
      <w:r>
        <w:rPr>
          <w:rFonts w:ascii="Arial" w:eastAsia="Times New Roman" w:hAnsi="Arial" w:cs="Arial"/>
          <w:lang w:val="en-US" w:eastAsia="pt-BR"/>
        </w:rPr>
        <w:t xml:space="preserve"> 8</w:t>
      </w:r>
      <w:r w:rsidRPr="00736511">
        <w:rPr>
          <w:rFonts w:ascii="Arial" w:eastAsia="Times New Roman" w:hAnsi="Arial" w:cs="Arial"/>
          <w:lang w:val="en-US" w:eastAsia="pt-BR"/>
        </w:rPr>
        <w:t>42</w:t>
      </w:r>
      <w:r>
        <w:rPr>
          <w:rFonts w:ascii="Arial" w:eastAsia="Times New Roman" w:hAnsi="Arial" w:cs="Arial"/>
          <w:lang w:val="en-US" w:eastAsia="pt-BR"/>
        </w:rPr>
        <w:t>, out. 2008.</w:t>
      </w:r>
    </w:p>
    <w:p w14:paraId="100C728C" w14:textId="77777777" w:rsidR="00266F8C" w:rsidRPr="00736511" w:rsidRDefault="00266F8C" w:rsidP="00266F8C">
      <w:pPr>
        <w:pStyle w:val="PargrafodaLista"/>
        <w:numPr>
          <w:ilvl w:val="0"/>
          <w:numId w:val="3"/>
        </w:numPr>
        <w:spacing w:line="360" w:lineRule="auto"/>
        <w:jc w:val="both"/>
        <w:rPr>
          <w:rFonts w:ascii="Arial" w:hAnsi="Arial" w:cs="Arial"/>
          <w:lang w:val="en-US" w:eastAsia="pt-BR"/>
        </w:rPr>
      </w:pPr>
      <w:r w:rsidRPr="00736511">
        <w:rPr>
          <w:rFonts w:ascii="Arial" w:hAnsi="Arial" w:cs="Arial"/>
          <w:lang w:val="en-US" w:eastAsia="pt-BR"/>
        </w:rPr>
        <w:t xml:space="preserve">HAAPASALO, M. et al. Tissue dissolution by a novel </w:t>
      </w:r>
      <w:proofErr w:type="spellStart"/>
      <w:r w:rsidRPr="00736511">
        <w:rPr>
          <w:rFonts w:ascii="Arial" w:hAnsi="Arial" w:cs="Arial"/>
          <w:lang w:val="en-US" w:eastAsia="pt-BR"/>
        </w:rPr>
        <w:t>multisonic</w:t>
      </w:r>
      <w:proofErr w:type="spellEnd"/>
      <w:r w:rsidRPr="00736511">
        <w:rPr>
          <w:rFonts w:ascii="Arial" w:hAnsi="Arial" w:cs="Arial"/>
          <w:lang w:val="en-US" w:eastAsia="pt-BR"/>
        </w:rPr>
        <w:t xml:space="preserve"> </w:t>
      </w:r>
      <w:proofErr w:type="spellStart"/>
      <w:r w:rsidRPr="00736511">
        <w:rPr>
          <w:rFonts w:ascii="Arial" w:hAnsi="Arial" w:cs="Arial"/>
          <w:lang w:val="en-US" w:eastAsia="pt-BR"/>
        </w:rPr>
        <w:t>ultracleaning</w:t>
      </w:r>
      <w:proofErr w:type="spellEnd"/>
      <w:r w:rsidRPr="00736511">
        <w:rPr>
          <w:rFonts w:ascii="Arial" w:hAnsi="Arial" w:cs="Arial"/>
          <w:lang w:val="en-US" w:eastAsia="pt-BR"/>
        </w:rPr>
        <w:t xml:space="preserve"> system and sodium hypochlorite. </w:t>
      </w:r>
      <w:r w:rsidRPr="00736511">
        <w:rPr>
          <w:rFonts w:ascii="Arial" w:hAnsi="Arial" w:cs="Arial"/>
          <w:b/>
          <w:iCs/>
          <w:lang w:val="en-US" w:eastAsia="pt-BR"/>
        </w:rPr>
        <w:t xml:space="preserve">J </w:t>
      </w:r>
      <w:proofErr w:type="spellStart"/>
      <w:r w:rsidRPr="00736511">
        <w:rPr>
          <w:rFonts w:ascii="Arial" w:hAnsi="Arial" w:cs="Arial"/>
          <w:b/>
          <w:iCs/>
          <w:lang w:val="en-US" w:eastAsia="pt-BR"/>
        </w:rPr>
        <w:t>Endod</w:t>
      </w:r>
      <w:proofErr w:type="spellEnd"/>
      <w:r w:rsidRPr="00736511">
        <w:rPr>
          <w:rFonts w:ascii="Arial" w:hAnsi="Arial" w:cs="Arial"/>
          <w:iCs/>
          <w:lang w:val="en-US" w:eastAsia="pt-BR"/>
        </w:rPr>
        <w:t>, Illinois, v.</w:t>
      </w:r>
      <w:r w:rsidRPr="00736511">
        <w:rPr>
          <w:rFonts w:ascii="Arial" w:hAnsi="Arial" w:cs="Arial"/>
          <w:i/>
          <w:iCs/>
          <w:lang w:val="en-US" w:eastAsia="pt-BR"/>
        </w:rPr>
        <w:t xml:space="preserve"> </w:t>
      </w:r>
      <w:r w:rsidRPr="00736511">
        <w:rPr>
          <w:rFonts w:ascii="Arial" w:hAnsi="Arial" w:cs="Arial"/>
          <w:bCs/>
          <w:lang w:val="en-US" w:eastAsia="pt-BR"/>
        </w:rPr>
        <w:t xml:space="preserve">40, n. 8, p. </w:t>
      </w:r>
      <w:r w:rsidRPr="00736511">
        <w:rPr>
          <w:rFonts w:ascii="Arial" w:hAnsi="Arial" w:cs="Arial"/>
          <w:lang w:val="en-US" w:eastAsia="pt-BR"/>
        </w:rPr>
        <w:t>1178 – 1181, ago. 2014. </w:t>
      </w:r>
    </w:p>
    <w:p w14:paraId="489319E9" w14:textId="73150BB9" w:rsidR="00266F8C" w:rsidRPr="00736511" w:rsidRDefault="00266F8C" w:rsidP="00266F8C">
      <w:pPr>
        <w:pStyle w:val="PargrafodaLista"/>
        <w:numPr>
          <w:ilvl w:val="0"/>
          <w:numId w:val="3"/>
        </w:numPr>
        <w:spacing w:line="360" w:lineRule="auto"/>
        <w:jc w:val="both"/>
        <w:rPr>
          <w:rFonts w:ascii="Arial" w:hAnsi="Arial" w:cs="Arial"/>
          <w:lang w:val="en-US" w:eastAsia="pt-BR"/>
        </w:rPr>
      </w:pPr>
      <w:r w:rsidRPr="00736511">
        <w:rPr>
          <w:rFonts w:ascii="Arial" w:eastAsia="Times New Roman" w:hAnsi="Arial" w:cs="Arial"/>
          <w:lang w:val="en-US" w:eastAsia="pt-BR"/>
        </w:rPr>
        <w:t xml:space="preserve">KELES, U.; AHMETOGLU, F.; UZUN, U. Quality of different gutta-percha techniques when filling experimental internal </w:t>
      </w:r>
      <w:proofErr w:type="spellStart"/>
      <w:r w:rsidRPr="00736511">
        <w:rPr>
          <w:rFonts w:ascii="Arial" w:eastAsia="Times New Roman" w:hAnsi="Arial" w:cs="Arial"/>
          <w:lang w:val="en-US" w:eastAsia="pt-BR"/>
        </w:rPr>
        <w:t>resorptive</w:t>
      </w:r>
      <w:proofErr w:type="spellEnd"/>
      <w:r w:rsidRPr="00736511">
        <w:rPr>
          <w:rFonts w:ascii="Arial" w:eastAsia="Times New Roman" w:hAnsi="Arial" w:cs="Arial"/>
          <w:lang w:val="en-US" w:eastAsia="pt-BR"/>
        </w:rPr>
        <w:t xml:space="preserve"> cavities: A micro-computed tomography study. </w:t>
      </w:r>
      <w:proofErr w:type="spellStart"/>
      <w:r w:rsidRPr="00736511">
        <w:rPr>
          <w:rFonts w:ascii="Arial" w:eastAsia="Times New Roman" w:hAnsi="Arial" w:cs="Arial"/>
          <w:b/>
          <w:lang w:val="en-US" w:eastAsia="pt-BR"/>
        </w:rPr>
        <w:t>Aust</w:t>
      </w:r>
      <w:proofErr w:type="spellEnd"/>
      <w:r w:rsidRPr="00736511">
        <w:rPr>
          <w:rFonts w:ascii="Arial" w:eastAsia="Times New Roman" w:hAnsi="Arial" w:cs="Arial"/>
          <w:b/>
          <w:lang w:val="en-US" w:eastAsia="pt-BR"/>
        </w:rPr>
        <w:t xml:space="preserve"> </w:t>
      </w:r>
      <w:proofErr w:type="spellStart"/>
      <w:r w:rsidRPr="00736511">
        <w:rPr>
          <w:rFonts w:ascii="Arial" w:eastAsia="Times New Roman" w:hAnsi="Arial" w:cs="Arial"/>
          <w:b/>
          <w:lang w:val="en-US" w:eastAsia="pt-BR"/>
        </w:rPr>
        <w:t>Endod</w:t>
      </w:r>
      <w:proofErr w:type="spellEnd"/>
      <w:r w:rsidRPr="00736511">
        <w:rPr>
          <w:rFonts w:ascii="Arial" w:eastAsia="Times New Roman" w:hAnsi="Arial" w:cs="Arial"/>
          <w:b/>
          <w:lang w:val="en-US" w:eastAsia="pt-BR"/>
        </w:rPr>
        <w:t xml:space="preserve"> J</w:t>
      </w:r>
      <w:r w:rsidRPr="00736511">
        <w:rPr>
          <w:rFonts w:ascii="Arial" w:eastAsia="Times New Roman" w:hAnsi="Arial" w:cs="Arial"/>
          <w:lang w:val="en-US" w:eastAsia="pt-BR"/>
        </w:rPr>
        <w:t>,</w:t>
      </w:r>
      <w:r w:rsidR="00CA4F4E">
        <w:rPr>
          <w:rFonts w:ascii="Arial" w:eastAsia="Times New Roman" w:hAnsi="Arial" w:cs="Arial"/>
          <w:lang w:val="en-US" w:eastAsia="pt-BR"/>
        </w:rPr>
        <w:t xml:space="preserve"> Sydney</w:t>
      </w:r>
      <w:r w:rsidRPr="00736511">
        <w:rPr>
          <w:rFonts w:ascii="Arial" w:eastAsia="Times New Roman" w:hAnsi="Arial" w:cs="Arial"/>
          <w:lang w:val="en-US" w:eastAsia="pt-BR"/>
        </w:rPr>
        <w:t xml:space="preserve">, v. 40, n. 3, p. 131 – 135, </w:t>
      </w:r>
      <w:proofErr w:type="spellStart"/>
      <w:r w:rsidRPr="00736511">
        <w:rPr>
          <w:rFonts w:ascii="Arial" w:eastAsia="Times New Roman" w:hAnsi="Arial" w:cs="Arial"/>
          <w:lang w:val="en-US" w:eastAsia="pt-BR"/>
        </w:rPr>
        <w:t>dez</w:t>
      </w:r>
      <w:proofErr w:type="spellEnd"/>
      <w:r w:rsidRPr="00736511">
        <w:rPr>
          <w:rFonts w:ascii="Arial" w:eastAsia="Times New Roman" w:hAnsi="Arial" w:cs="Arial"/>
          <w:lang w:val="en-US" w:eastAsia="pt-BR"/>
        </w:rPr>
        <w:t>. 2014.</w:t>
      </w:r>
    </w:p>
    <w:p w14:paraId="4E55CA33" w14:textId="77777777" w:rsidR="00266F8C" w:rsidRDefault="00266F8C" w:rsidP="00266F8C">
      <w:pPr>
        <w:pStyle w:val="PargrafodaLista"/>
        <w:numPr>
          <w:ilvl w:val="0"/>
          <w:numId w:val="3"/>
        </w:numPr>
        <w:spacing w:line="360" w:lineRule="auto"/>
        <w:jc w:val="both"/>
        <w:rPr>
          <w:rFonts w:ascii="Arial" w:hAnsi="Arial" w:cs="Arial"/>
          <w:lang w:val="en-US" w:eastAsia="pt-BR"/>
        </w:rPr>
      </w:pPr>
      <w:r w:rsidRPr="00736511">
        <w:rPr>
          <w:rFonts w:ascii="Arial" w:hAnsi="Arial" w:cs="Arial"/>
          <w:lang w:val="en-US" w:eastAsia="pt-BR"/>
        </w:rPr>
        <w:t>KESKIN, C.; S</w:t>
      </w:r>
      <w:r w:rsidRPr="00155F84">
        <w:rPr>
          <w:rFonts w:ascii="Arial" w:hAnsi="Arial" w:cs="Arial"/>
          <w:lang w:val="en-US" w:eastAsia="pt-BR"/>
        </w:rPr>
        <w:t>ARIYILMAZ, E.; SARIYILMAZ Ö. Efficacy of</w:t>
      </w:r>
      <w:r w:rsidRPr="00B63EC6">
        <w:rPr>
          <w:rFonts w:ascii="Arial" w:hAnsi="Arial" w:cs="Arial"/>
          <w:lang w:val="en-US" w:eastAsia="pt-BR"/>
        </w:rPr>
        <w:t xml:space="preserve"> XP-endo Finisher File in Removing Calcium Hydroxide from Simulated Internal Resorption </w:t>
      </w:r>
      <w:r w:rsidRPr="00EF365F">
        <w:rPr>
          <w:rFonts w:ascii="Arial" w:hAnsi="Arial" w:cs="Arial"/>
          <w:lang w:val="en-US" w:eastAsia="pt-BR"/>
        </w:rPr>
        <w:t xml:space="preserve">Cavity. </w:t>
      </w:r>
      <w:r w:rsidRPr="00EF365F">
        <w:rPr>
          <w:rFonts w:ascii="Arial" w:hAnsi="Arial" w:cs="Arial"/>
          <w:b/>
          <w:lang w:val="en-US" w:eastAsia="pt-BR"/>
        </w:rPr>
        <w:t xml:space="preserve">J </w:t>
      </w:r>
      <w:proofErr w:type="spellStart"/>
      <w:r w:rsidRPr="00EF365F">
        <w:rPr>
          <w:rFonts w:ascii="Arial" w:hAnsi="Arial" w:cs="Arial"/>
          <w:b/>
          <w:lang w:val="en-US" w:eastAsia="pt-BR"/>
        </w:rPr>
        <w:t>Endod</w:t>
      </w:r>
      <w:proofErr w:type="spellEnd"/>
      <w:r w:rsidRPr="00EF365F">
        <w:rPr>
          <w:rFonts w:ascii="Arial" w:hAnsi="Arial" w:cs="Arial"/>
          <w:lang w:val="en-US" w:eastAsia="pt-BR"/>
        </w:rPr>
        <w:t xml:space="preserve">, Illinois, v. 43, n. 1, p. 126 – 130, </w:t>
      </w:r>
      <w:proofErr w:type="spellStart"/>
      <w:r w:rsidRPr="00EF365F">
        <w:rPr>
          <w:rFonts w:ascii="Arial" w:hAnsi="Arial" w:cs="Arial"/>
          <w:lang w:val="en-US" w:eastAsia="pt-BR"/>
        </w:rPr>
        <w:t>dez</w:t>
      </w:r>
      <w:proofErr w:type="spellEnd"/>
      <w:r w:rsidRPr="00EF365F">
        <w:rPr>
          <w:rFonts w:ascii="Arial" w:hAnsi="Arial" w:cs="Arial"/>
          <w:lang w:val="en-US" w:eastAsia="pt-BR"/>
        </w:rPr>
        <w:t>. 2016.</w:t>
      </w:r>
    </w:p>
    <w:p w14:paraId="4C3AD61A" w14:textId="77777777" w:rsidR="00266F8C" w:rsidRPr="00113618" w:rsidRDefault="00266F8C" w:rsidP="00266F8C">
      <w:pPr>
        <w:pStyle w:val="PargrafodaLista"/>
        <w:numPr>
          <w:ilvl w:val="0"/>
          <w:numId w:val="3"/>
        </w:numPr>
        <w:spacing w:line="360" w:lineRule="auto"/>
        <w:jc w:val="both"/>
        <w:rPr>
          <w:rFonts w:ascii="Arial" w:hAnsi="Arial" w:cs="Arial"/>
          <w:color w:val="000000" w:themeColor="text1"/>
          <w:lang w:val="en-US" w:eastAsia="pt-BR"/>
        </w:rPr>
      </w:pPr>
      <w:r>
        <w:rPr>
          <w:rFonts w:ascii="Arial" w:eastAsia="Times New Roman" w:hAnsi="Arial" w:cs="Arial"/>
          <w:color w:val="000000"/>
          <w:lang w:val="en-US" w:eastAsia="pt-BR"/>
        </w:rPr>
        <w:t>KIARUDI,</w:t>
      </w:r>
      <w:r w:rsidRPr="00FA37B2">
        <w:rPr>
          <w:rFonts w:ascii="Arial" w:eastAsia="Times New Roman" w:hAnsi="Arial" w:cs="Arial"/>
          <w:color w:val="000000"/>
          <w:lang w:val="en-US" w:eastAsia="pt-BR"/>
        </w:rPr>
        <w:t xml:space="preserve"> A</w:t>
      </w:r>
      <w:r>
        <w:rPr>
          <w:rFonts w:ascii="Arial" w:eastAsia="Times New Roman" w:hAnsi="Arial" w:cs="Arial"/>
          <w:color w:val="000000"/>
          <w:lang w:val="en-US" w:eastAsia="pt-BR"/>
        </w:rPr>
        <w:t xml:space="preserve">. </w:t>
      </w:r>
      <w:r w:rsidRPr="00FA37B2">
        <w:rPr>
          <w:rFonts w:ascii="Arial" w:eastAsia="Times New Roman" w:hAnsi="Arial" w:cs="Arial"/>
          <w:color w:val="000000"/>
          <w:lang w:val="en-US" w:eastAsia="pt-BR"/>
        </w:rPr>
        <w:t>H</w:t>
      </w:r>
      <w:r>
        <w:rPr>
          <w:rFonts w:ascii="Arial" w:eastAsia="Times New Roman" w:hAnsi="Arial" w:cs="Arial"/>
          <w:color w:val="000000"/>
          <w:lang w:val="en-US" w:eastAsia="pt-BR"/>
        </w:rPr>
        <w:t>., et al.</w:t>
      </w:r>
      <w:r w:rsidRPr="00FA37B2">
        <w:rPr>
          <w:rFonts w:ascii="Arial" w:eastAsia="Times New Roman" w:hAnsi="Arial" w:cs="Arial"/>
          <w:color w:val="000000"/>
          <w:lang w:val="en-US" w:eastAsia="pt-BR"/>
        </w:rPr>
        <w:t xml:space="preserve"> The applications of cone-beam computed tomography in endodontics: a review of literature. </w:t>
      </w:r>
      <w:r w:rsidRPr="00FA37B2">
        <w:rPr>
          <w:rFonts w:ascii="Arial" w:eastAsia="Times New Roman" w:hAnsi="Arial" w:cs="Arial"/>
          <w:b/>
          <w:color w:val="000000"/>
          <w:lang w:val="en-US" w:eastAsia="pt-BR"/>
        </w:rPr>
        <w:t xml:space="preserve">Iran </w:t>
      </w:r>
      <w:proofErr w:type="spellStart"/>
      <w:r w:rsidRPr="00FA37B2">
        <w:rPr>
          <w:rFonts w:ascii="Arial" w:eastAsia="Times New Roman" w:hAnsi="Arial" w:cs="Arial"/>
          <w:b/>
          <w:color w:val="000000"/>
          <w:lang w:val="en-US" w:eastAsia="pt-BR"/>
        </w:rPr>
        <w:t>Endod</w:t>
      </w:r>
      <w:proofErr w:type="spellEnd"/>
      <w:r w:rsidRPr="00FA37B2">
        <w:rPr>
          <w:rFonts w:ascii="Arial" w:eastAsia="Times New Roman" w:hAnsi="Arial" w:cs="Arial"/>
          <w:b/>
          <w:color w:val="000000"/>
          <w:lang w:val="en-US" w:eastAsia="pt-BR"/>
        </w:rPr>
        <w:t xml:space="preserve"> J</w:t>
      </w:r>
      <w:r>
        <w:rPr>
          <w:rFonts w:ascii="Arial" w:eastAsia="Times New Roman" w:hAnsi="Arial" w:cs="Arial"/>
          <w:color w:val="000000"/>
          <w:lang w:val="en-US" w:eastAsia="pt-BR"/>
        </w:rPr>
        <w:t xml:space="preserve">, </w:t>
      </w:r>
      <w:proofErr w:type="spellStart"/>
      <w:r>
        <w:rPr>
          <w:rFonts w:ascii="Arial" w:eastAsia="Times New Roman" w:hAnsi="Arial" w:cs="Arial"/>
          <w:color w:val="000000"/>
          <w:lang w:val="en-US" w:eastAsia="pt-BR"/>
        </w:rPr>
        <w:t>Teerã</w:t>
      </w:r>
      <w:proofErr w:type="spellEnd"/>
      <w:r>
        <w:rPr>
          <w:rFonts w:ascii="Arial" w:eastAsia="Times New Roman" w:hAnsi="Arial" w:cs="Arial"/>
          <w:color w:val="000000"/>
          <w:lang w:val="en-US" w:eastAsia="pt-BR"/>
        </w:rPr>
        <w:t xml:space="preserve">, v. 10, n. 1, p. 16 </w:t>
      </w:r>
      <w:r w:rsidRPr="00113618">
        <w:rPr>
          <w:rFonts w:ascii="Arial" w:eastAsia="Times New Roman" w:hAnsi="Arial" w:cs="Arial"/>
          <w:color w:val="000000" w:themeColor="text1"/>
          <w:lang w:val="en-US" w:eastAsia="pt-BR"/>
        </w:rPr>
        <w:t>– 25, 2015.</w:t>
      </w:r>
    </w:p>
    <w:p w14:paraId="0834798B" w14:textId="72FD45B8" w:rsidR="00266F8C" w:rsidRPr="00113618" w:rsidRDefault="00266F8C" w:rsidP="00266F8C">
      <w:pPr>
        <w:pStyle w:val="PargrafodaLista"/>
        <w:numPr>
          <w:ilvl w:val="0"/>
          <w:numId w:val="3"/>
        </w:numPr>
        <w:spacing w:line="360" w:lineRule="auto"/>
        <w:jc w:val="both"/>
        <w:rPr>
          <w:rFonts w:ascii="Arial" w:hAnsi="Arial" w:cs="Arial"/>
          <w:color w:val="000000" w:themeColor="text1"/>
          <w:lang w:val="en-US" w:eastAsia="pt-BR"/>
        </w:rPr>
      </w:pPr>
      <w:r>
        <w:rPr>
          <w:rFonts w:ascii="Arial" w:hAnsi="Arial" w:cs="Arial"/>
          <w:color w:val="000000" w:themeColor="text1"/>
          <w:lang w:val="en-US" w:eastAsia="pt-BR"/>
        </w:rPr>
        <w:t xml:space="preserve">LAMBRIANIDIS, T., </w:t>
      </w:r>
      <w:r w:rsidRPr="00113618">
        <w:rPr>
          <w:rFonts w:ascii="Arial" w:hAnsi="Arial" w:cs="Arial"/>
          <w:color w:val="000000" w:themeColor="text1"/>
          <w:lang w:val="en-US" w:eastAsia="pt-BR"/>
        </w:rPr>
        <w:t>et al. Removal efficacy of various calcium</w:t>
      </w:r>
      <w:r>
        <w:rPr>
          <w:rFonts w:ascii="Arial" w:hAnsi="Arial" w:cs="Arial"/>
          <w:color w:val="000000" w:themeColor="text1"/>
          <w:lang w:val="en-US" w:eastAsia="pt-BR"/>
        </w:rPr>
        <w:t xml:space="preserve"> </w:t>
      </w:r>
      <w:r w:rsidRPr="00113618">
        <w:rPr>
          <w:rFonts w:ascii="Arial" w:hAnsi="Arial" w:cs="Arial"/>
          <w:color w:val="000000" w:themeColor="text1"/>
          <w:lang w:val="en-US" w:eastAsia="pt-BR"/>
        </w:rPr>
        <w:t xml:space="preserve">hydroxide/chlorhexidine medicaments from the root canal. </w:t>
      </w:r>
      <w:proofErr w:type="spellStart"/>
      <w:r w:rsidRPr="00F92CBF">
        <w:rPr>
          <w:rFonts w:ascii="Arial" w:hAnsi="Arial" w:cs="Arial"/>
          <w:b/>
          <w:color w:val="000000" w:themeColor="text1"/>
          <w:lang w:val="en-US" w:eastAsia="pt-BR"/>
        </w:rPr>
        <w:t>Int</w:t>
      </w:r>
      <w:proofErr w:type="spellEnd"/>
      <w:r w:rsidRPr="00F92CBF">
        <w:rPr>
          <w:rFonts w:ascii="Arial" w:hAnsi="Arial" w:cs="Arial"/>
          <w:b/>
          <w:color w:val="000000" w:themeColor="text1"/>
          <w:lang w:val="en-US" w:eastAsia="pt-BR"/>
        </w:rPr>
        <w:t xml:space="preserve"> </w:t>
      </w:r>
      <w:proofErr w:type="spellStart"/>
      <w:r w:rsidRPr="00F92CBF">
        <w:rPr>
          <w:rFonts w:ascii="Arial" w:hAnsi="Arial" w:cs="Arial"/>
          <w:b/>
          <w:color w:val="000000" w:themeColor="text1"/>
          <w:lang w:val="en-US" w:eastAsia="pt-BR"/>
        </w:rPr>
        <w:t>Endod</w:t>
      </w:r>
      <w:proofErr w:type="spellEnd"/>
      <w:r w:rsidRPr="00F92CBF">
        <w:rPr>
          <w:rFonts w:ascii="Arial" w:hAnsi="Arial" w:cs="Arial"/>
          <w:b/>
          <w:color w:val="000000" w:themeColor="text1"/>
          <w:lang w:val="en-US" w:eastAsia="pt-BR"/>
        </w:rPr>
        <w:t xml:space="preserve"> J</w:t>
      </w:r>
      <w:r>
        <w:rPr>
          <w:rFonts w:ascii="Arial" w:hAnsi="Arial" w:cs="Arial"/>
          <w:color w:val="000000" w:themeColor="text1"/>
          <w:lang w:val="en-US" w:eastAsia="pt-BR"/>
        </w:rPr>
        <w:t>,</w:t>
      </w:r>
      <w:r w:rsidR="00FE7838">
        <w:rPr>
          <w:rFonts w:ascii="Arial" w:hAnsi="Arial" w:cs="Arial"/>
          <w:color w:val="000000" w:themeColor="text1"/>
          <w:lang w:val="en-US" w:eastAsia="pt-BR"/>
        </w:rPr>
        <w:t xml:space="preserve"> </w:t>
      </w:r>
      <w:proofErr w:type="spellStart"/>
      <w:r w:rsidR="00FE7838">
        <w:rPr>
          <w:rFonts w:ascii="Arial" w:hAnsi="Arial" w:cs="Arial"/>
          <w:color w:val="000000" w:themeColor="text1"/>
          <w:lang w:val="en-US" w:eastAsia="pt-BR"/>
        </w:rPr>
        <w:t>Reino</w:t>
      </w:r>
      <w:proofErr w:type="spellEnd"/>
      <w:r w:rsidR="00FE7838">
        <w:rPr>
          <w:rFonts w:ascii="Arial" w:hAnsi="Arial" w:cs="Arial"/>
          <w:color w:val="000000" w:themeColor="text1"/>
          <w:lang w:val="en-US" w:eastAsia="pt-BR"/>
        </w:rPr>
        <w:t xml:space="preserve"> </w:t>
      </w:r>
      <w:proofErr w:type="spellStart"/>
      <w:r w:rsidR="00FE7838">
        <w:rPr>
          <w:rFonts w:ascii="Arial" w:hAnsi="Arial" w:cs="Arial"/>
          <w:color w:val="000000" w:themeColor="text1"/>
          <w:lang w:val="en-US" w:eastAsia="pt-BR"/>
        </w:rPr>
        <w:t>Unido</w:t>
      </w:r>
      <w:proofErr w:type="spellEnd"/>
      <w:r>
        <w:rPr>
          <w:rFonts w:ascii="Arial" w:hAnsi="Arial" w:cs="Arial"/>
          <w:color w:val="000000" w:themeColor="text1"/>
          <w:lang w:val="en-US" w:eastAsia="pt-BR"/>
        </w:rPr>
        <w:t>, v. 39, n. 1, p.</w:t>
      </w:r>
      <w:r w:rsidRPr="00F92CBF">
        <w:rPr>
          <w:rFonts w:ascii="Arial" w:hAnsi="Arial" w:cs="Arial"/>
          <w:color w:val="000000" w:themeColor="text1"/>
          <w:lang w:val="en-US" w:eastAsia="pt-BR"/>
        </w:rPr>
        <w:t xml:space="preserve"> 55</w:t>
      </w:r>
      <w:r>
        <w:rPr>
          <w:rFonts w:ascii="Arial" w:hAnsi="Arial" w:cs="Arial"/>
          <w:color w:val="000000" w:themeColor="text1"/>
          <w:lang w:val="en-US" w:eastAsia="pt-BR"/>
        </w:rPr>
        <w:t xml:space="preserve"> </w:t>
      </w:r>
      <w:r w:rsidRPr="00F92CBF">
        <w:rPr>
          <w:rFonts w:ascii="Arial" w:hAnsi="Arial" w:cs="Arial"/>
          <w:color w:val="000000" w:themeColor="text1"/>
          <w:lang w:val="en-US" w:eastAsia="pt-BR"/>
        </w:rPr>
        <w:t>–</w:t>
      </w:r>
      <w:r>
        <w:rPr>
          <w:rFonts w:ascii="Arial" w:hAnsi="Arial" w:cs="Arial"/>
          <w:color w:val="000000" w:themeColor="text1"/>
          <w:lang w:val="en-US" w:eastAsia="pt-BR"/>
        </w:rPr>
        <w:t xml:space="preserve"> </w:t>
      </w:r>
      <w:r w:rsidRPr="00F92CBF">
        <w:rPr>
          <w:rFonts w:ascii="Arial" w:hAnsi="Arial" w:cs="Arial"/>
          <w:color w:val="000000" w:themeColor="text1"/>
          <w:lang w:val="en-US" w:eastAsia="pt-BR"/>
        </w:rPr>
        <w:t>61</w:t>
      </w:r>
      <w:r>
        <w:rPr>
          <w:rFonts w:ascii="Arial" w:hAnsi="Arial" w:cs="Arial"/>
          <w:color w:val="000000" w:themeColor="text1"/>
          <w:lang w:val="en-US" w:eastAsia="pt-BR"/>
        </w:rPr>
        <w:t xml:space="preserve">, </w:t>
      </w:r>
      <w:proofErr w:type="spellStart"/>
      <w:r>
        <w:rPr>
          <w:rFonts w:ascii="Arial" w:hAnsi="Arial" w:cs="Arial"/>
          <w:color w:val="000000" w:themeColor="text1"/>
          <w:lang w:val="en-US" w:eastAsia="pt-BR"/>
        </w:rPr>
        <w:t>jan.</w:t>
      </w:r>
      <w:proofErr w:type="spellEnd"/>
      <w:r>
        <w:rPr>
          <w:rFonts w:ascii="Arial" w:hAnsi="Arial" w:cs="Arial"/>
          <w:color w:val="000000" w:themeColor="text1"/>
          <w:lang w:val="en-US" w:eastAsia="pt-BR"/>
        </w:rPr>
        <w:t xml:space="preserve"> 2006.</w:t>
      </w:r>
    </w:p>
    <w:p w14:paraId="602771A8" w14:textId="72194732" w:rsidR="00266F8C" w:rsidRPr="00754C2C" w:rsidRDefault="00266F8C" w:rsidP="00266F8C">
      <w:pPr>
        <w:pStyle w:val="PargrafodaLista"/>
        <w:numPr>
          <w:ilvl w:val="0"/>
          <w:numId w:val="3"/>
        </w:numPr>
        <w:spacing w:line="360" w:lineRule="auto"/>
        <w:jc w:val="both"/>
        <w:rPr>
          <w:rFonts w:ascii="Arial" w:hAnsi="Arial" w:cs="Arial"/>
          <w:lang w:val="en-US" w:eastAsia="pt-BR"/>
        </w:rPr>
      </w:pPr>
      <w:r w:rsidRPr="00113618">
        <w:rPr>
          <w:rFonts w:ascii="Arial" w:hAnsi="Arial" w:cs="Arial"/>
          <w:color w:val="000000" w:themeColor="text1"/>
          <w:lang w:val="en-US" w:eastAsia="pt-BR"/>
        </w:rPr>
        <w:t xml:space="preserve">LIMA, T. F. R.; VARGAS NETO, J.; SOARES, A.J. </w:t>
      </w:r>
      <w:r w:rsidRPr="00113618">
        <w:rPr>
          <w:rFonts w:ascii="Arial" w:eastAsia="Times New Roman" w:hAnsi="Arial" w:cs="Arial"/>
          <w:bCs/>
          <w:color w:val="000000" w:themeColor="text1"/>
          <w:shd w:val="clear" w:color="auto" w:fill="FFFFFF"/>
          <w:lang w:val="en-US" w:eastAsia="pt-BR"/>
        </w:rPr>
        <w:t xml:space="preserve">Diagnosis and </w:t>
      </w:r>
      <w:r w:rsidRPr="007550F9">
        <w:rPr>
          <w:rFonts w:ascii="Arial" w:eastAsia="Times New Roman" w:hAnsi="Arial" w:cs="Arial"/>
          <w:bCs/>
          <w:color w:val="000000"/>
          <w:shd w:val="clear" w:color="auto" w:fill="FFFFFF"/>
          <w:lang w:val="en-US" w:eastAsia="pt-BR"/>
        </w:rPr>
        <w:t>management of root resorption in traumatized teeth: Report of two cases</w:t>
      </w:r>
      <w:r>
        <w:rPr>
          <w:rFonts w:ascii="Arial" w:eastAsia="Times New Roman" w:hAnsi="Arial" w:cs="Arial"/>
          <w:bCs/>
          <w:color w:val="000000"/>
          <w:shd w:val="clear" w:color="auto" w:fill="FFFFFF"/>
          <w:lang w:val="en-US" w:eastAsia="pt-BR"/>
        </w:rPr>
        <w:t xml:space="preserve">. </w:t>
      </w:r>
      <w:proofErr w:type="spellStart"/>
      <w:r w:rsidRPr="007550F9">
        <w:rPr>
          <w:rFonts w:ascii="Arial" w:eastAsia="Times New Roman" w:hAnsi="Arial" w:cs="Arial"/>
          <w:b/>
          <w:bCs/>
          <w:color w:val="000000"/>
          <w:shd w:val="clear" w:color="auto" w:fill="FFFFFF"/>
          <w:lang w:val="en-US" w:eastAsia="pt-BR"/>
        </w:rPr>
        <w:t>Eur</w:t>
      </w:r>
      <w:proofErr w:type="spellEnd"/>
      <w:r w:rsidRPr="007550F9">
        <w:rPr>
          <w:rFonts w:ascii="Arial" w:eastAsia="Times New Roman" w:hAnsi="Arial" w:cs="Arial"/>
          <w:b/>
          <w:bCs/>
          <w:color w:val="000000"/>
          <w:shd w:val="clear" w:color="auto" w:fill="FFFFFF"/>
          <w:lang w:val="en-US" w:eastAsia="pt-BR"/>
        </w:rPr>
        <w:t xml:space="preserve"> J Gen Dent</w:t>
      </w:r>
      <w:r>
        <w:rPr>
          <w:rFonts w:ascii="Arial" w:eastAsia="Times New Roman" w:hAnsi="Arial" w:cs="Arial"/>
          <w:bCs/>
          <w:color w:val="000000"/>
          <w:shd w:val="clear" w:color="auto" w:fill="FFFFFF"/>
          <w:lang w:val="en-US" w:eastAsia="pt-BR"/>
        </w:rPr>
        <w:t>,</w:t>
      </w:r>
      <w:r w:rsidR="00FE7838">
        <w:rPr>
          <w:rFonts w:ascii="Arial" w:eastAsia="Times New Roman" w:hAnsi="Arial" w:cs="Arial"/>
          <w:bCs/>
          <w:color w:val="000000"/>
          <w:shd w:val="clear" w:color="auto" w:fill="FFFFFF"/>
          <w:lang w:val="en-US" w:eastAsia="pt-BR"/>
        </w:rPr>
        <w:t xml:space="preserve"> Europa</w:t>
      </w:r>
      <w:r>
        <w:rPr>
          <w:rFonts w:ascii="Arial" w:eastAsia="Times New Roman" w:hAnsi="Arial" w:cs="Arial"/>
          <w:bCs/>
          <w:color w:val="000000"/>
          <w:shd w:val="clear" w:color="auto" w:fill="FFFFFF"/>
          <w:lang w:val="en-US" w:eastAsia="pt-BR"/>
        </w:rPr>
        <w:t>, v. 6, n. 3, p. 127 – 130, out. 2017.</w:t>
      </w:r>
    </w:p>
    <w:p w14:paraId="0B580BE4" w14:textId="0EB2B191" w:rsidR="00266F8C" w:rsidRPr="002B1641" w:rsidRDefault="00266F8C" w:rsidP="002B1641">
      <w:pPr>
        <w:pStyle w:val="PargrafodaLista"/>
        <w:numPr>
          <w:ilvl w:val="0"/>
          <w:numId w:val="3"/>
        </w:numPr>
        <w:spacing w:line="360" w:lineRule="auto"/>
        <w:jc w:val="both"/>
        <w:rPr>
          <w:rFonts w:ascii="Arial" w:eastAsia="Times New Roman" w:hAnsi="Arial" w:cs="Arial"/>
          <w:lang w:eastAsia="pt-BR"/>
        </w:rPr>
      </w:pPr>
      <w:r w:rsidRPr="006945BB">
        <w:rPr>
          <w:rFonts w:ascii="Arial" w:eastAsia="Times New Roman" w:hAnsi="Arial" w:cs="Arial"/>
        </w:rPr>
        <w:t>LOPES,</w:t>
      </w:r>
      <w:r w:rsidR="002D0F1A">
        <w:rPr>
          <w:rFonts w:ascii="Arial" w:eastAsia="Times New Roman" w:hAnsi="Arial" w:cs="Arial"/>
        </w:rPr>
        <w:t xml:space="preserve"> H. P.;</w:t>
      </w:r>
      <w:r>
        <w:rPr>
          <w:rFonts w:ascii="Arial" w:eastAsia="Times New Roman" w:hAnsi="Arial" w:cs="Arial"/>
        </w:rPr>
        <w:t xml:space="preserve"> SIQUEIRA JR, J. F. </w:t>
      </w:r>
      <w:r w:rsidRPr="006C3706">
        <w:rPr>
          <w:rFonts w:ascii="Arial" w:eastAsia="Times New Roman" w:hAnsi="Arial" w:cs="Arial"/>
          <w:b/>
        </w:rPr>
        <w:t>Endodontia:</w:t>
      </w:r>
      <w:r>
        <w:rPr>
          <w:rFonts w:ascii="Arial" w:eastAsia="Times New Roman" w:hAnsi="Arial" w:cs="Arial"/>
        </w:rPr>
        <w:t xml:space="preserve"> Biologia e Técnica. 3. ed. Rio de Janeiro: Guanabara Koogan, 2010. 951p.</w:t>
      </w:r>
    </w:p>
    <w:p w14:paraId="4BCCE5D8" w14:textId="77777777" w:rsidR="00266F8C" w:rsidRPr="008B43E2" w:rsidRDefault="00266F8C" w:rsidP="00266F8C">
      <w:pPr>
        <w:pStyle w:val="p1"/>
        <w:numPr>
          <w:ilvl w:val="0"/>
          <w:numId w:val="3"/>
        </w:numPr>
        <w:spacing w:line="360" w:lineRule="auto"/>
        <w:jc w:val="both"/>
        <w:rPr>
          <w:color w:val="000000" w:themeColor="text1"/>
          <w:sz w:val="24"/>
          <w:szCs w:val="24"/>
          <w:lang w:val="en-US"/>
        </w:rPr>
      </w:pPr>
      <w:r w:rsidRPr="00365BB3">
        <w:rPr>
          <w:rFonts w:eastAsia="Times New Roman"/>
          <w:color w:val="000000"/>
          <w:kern w:val="36"/>
          <w:sz w:val="24"/>
          <w:szCs w:val="24"/>
          <w:lang w:val="en-US"/>
        </w:rPr>
        <w:t xml:space="preserve">MADANI, Z. et al. Diagnostic Accuracy of Cone-Beam Computed Tomography and Periapical Radiography in Internal Root Resorption. </w:t>
      </w:r>
      <w:r w:rsidRPr="00365BB3">
        <w:rPr>
          <w:rFonts w:eastAsia="Times New Roman"/>
          <w:b/>
          <w:color w:val="000000"/>
          <w:kern w:val="36"/>
          <w:sz w:val="24"/>
          <w:szCs w:val="24"/>
          <w:lang w:val="en-US"/>
        </w:rPr>
        <w:t xml:space="preserve">Iran </w:t>
      </w:r>
      <w:proofErr w:type="spellStart"/>
      <w:r w:rsidRPr="00365BB3">
        <w:rPr>
          <w:rFonts w:eastAsia="Times New Roman"/>
          <w:b/>
          <w:color w:val="000000"/>
          <w:kern w:val="36"/>
          <w:sz w:val="24"/>
          <w:szCs w:val="24"/>
          <w:lang w:val="en-US"/>
        </w:rPr>
        <w:t>Endod</w:t>
      </w:r>
      <w:proofErr w:type="spellEnd"/>
      <w:r w:rsidRPr="00365BB3">
        <w:rPr>
          <w:rFonts w:eastAsia="Times New Roman"/>
          <w:b/>
          <w:color w:val="000000"/>
          <w:kern w:val="36"/>
          <w:sz w:val="24"/>
          <w:szCs w:val="24"/>
          <w:lang w:val="en-US"/>
        </w:rPr>
        <w:t xml:space="preserve"> J</w:t>
      </w:r>
      <w:r w:rsidRPr="00365BB3">
        <w:rPr>
          <w:rFonts w:eastAsia="Times New Roman"/>
          <w:color w:val="000000"/>
          <w:kern w:val="36"/>
          <w:sz w:val="24"/>
          <w:szCs w:val="24"/>
          <w:lang w:val="en-US"/>
        </w:rPr>
        <w:t xml:space="preserve">, </w:t>
      </w:r>
      <w:proofErr w:type="spellStart"/>
      <w:r w:rsidRPr="00365BB3">
        <w:rPr>
          <w:rFonts w:eastAsia="Times New Roman"/>
          <w:color w:val="000000"/>
          <w:kern w:val="36"/>
          <w:sz w:val="24"/>
          <w:szCs w:val="24"/>
          <w:lang w:val="en-US"/>
        </w:rPr>
        <w:t>Teerã</w:t>
      </w:r>
      <w:proofErr w:type="spellEnd"/>
      <w:r w:rsidRPr="00365BB3">
        <w:rPr>
          <w:rFonts w:eastAsia="Times New Roman"/>
          <w:color w:val="000000"/>
          <w:kern w:val="36"/>
          <w:sz w:val="24"/>
          <w:szCs w:val="24"/>
          <w:lang w:val="en-US"/>
        </w:rPr>
        <w:t xml:space="preserve">, v. 11, n. 1, p. 51 – 56, </w:t>
      </w:r>
      <w:proofErr w:type="spellStart"/>
      <w:r w:rsidRPr="00365BB3">
        <w:rPr>
          <w:rFonts w:eastAsia="Times New Roman"/>
          <w:color w:val="000000"/>
          <w:kern w:val="36"/>
          <w:sz w:val="24"/>
          <w:szCs w:val="24"/>
          <w:lang w:val="en-US"/>
        </w:rPr>
        <w:t>dez</w:t>
      </w:r>
      <w:proofErr w:type="spellEnd"/>
      <w:r w:rsidRPr="00365BB3">
        <w:rPr>
          <w:rFonts w:eastAsia="Times New Roman"/>
          <w:color w:val="000000"/>
          <w:kern w:val="36"/>
          <w:sz w:val="24"/>
          <w:szCs w:val="24"/>
          <w:lang w:val="en-US"/>
        </w:rPr>
        <w:t>. 2015.</w:t>
      </w:r>
    </w:p>
    <w:p w14:paraId="0E9A7C45" w14:textId="77777777" w:rsidR="00266F8C" w:rsidRPr="00365BB3" w:rsidRDefault="00266F8C" w:rsidP="00266F8C">
      <w:pPr>
        <w:pStyle w:val="p1"/>
        <w:numPr>
          <w:ilvl w:val="0"/>
          <w:numId w:val="3"/>
        </w:numPr>
        <w:spacing w:line="360" w:lineRule="auto"/>
        <w:jc w:val="both"/>
        <w:rPr>
          <w:color w:val="000000" w:themeColor="text1"/>
          <w:sz w:val="24"/>
          <w:szCs w:val="24"/>
          <w:lang w:val="en-US"/>
        </w:rPr>
      </w:pPr>
      <w:r w:rsidRPr="00DA6A1C">
        <w:rPr>
          <w:color w:val="000000" w:themeColor="text1"/>
          <w:sz w:val="24"/>
          <w:szCs w:val="24"/>
          <w:lang w:val="en-US"/>
        </w:rPr>
        <w:t xml:space="preserve">MEHRA, N. et al. Clinical Management of Root Resorption: A Report of Three Cases. </w:t>
      </w:r>
      <w:proofErr w:type="spellStart"/>
      <w:r w:rsidRPr="00365BB3">
        <w:rPr>
          <w:b/>
          <w:color w:val="000000" w:themeColor="text1"/>
          <w:sz w:val="24"/>
          <w:szCs w:val="24"/>
          <w:lang w:val="en-US"/>
        </w:rPr>
        <w:t>Cureus</w:t>
      </w:r>
      <w:proofErr w:type="spellEnd"/>
      <w:r w:rsidRPr="00365BB3">
        <w:rPr>
          <w:color w:val="000000" w:themeColor="text1"/>
          <w:sz w:val="24"/>
          <w:szCs w:val="24"/>
          <w:lang w:val="en-US"/>
        </w:rPr>
        <w:t xml:space="preserve">, </w:t>
      </w:r>
      <w:proofErr w:type="spellStart"/>
      <w:r w:rsidRPr="00365BB3">
        <w:rPr>
          <w:color w:val="000000" w:themeColor="text1"/>
          <w:sz w:val="24"/>
          <w:szCs w:val="24"/>
          <w:lang w:val="en-US"/>
        </w:rPr>
        <w:t>Califórnia</w:t>
      </w:r>
      <w:proofErr w:type="spellEnd"/>
      <w:r w:rsidRPr="00365BB3">
        <w:rPr>
          <w:color w:val="000000" w:themeColor="text1"/>
          <w:sz w:val="24"/>
          <w:szCs w:val="24"/>
          <w:lang w:val="en-US"/>
        </w:rPr>
        <w:t>, v. 10, n. 1, p. e3215, ago. 2018.</w:t>
      </w:r>
    </w:p>
    <w:p w14:paraId="579E0CA7" w14:textId="77777777" w:rsidR="00266F8C" w:rsidRPr="008B43E2" w:rsidRDefault="00266F8C" w:rsidP="00266F8C">
      <w:pPr>
        <w:pStyle w:val="p1"/>
        <w:numPr>
          <w:ilvl w:val="0"/>
          <w:numId w:val="3"/>
        </w:numPr>
        <w:spacing w:line="360" w:lineRule="auto"/>
        <w:jc w:val="both"/>
        <w:rPr>
          <w:color w:val="000000" w:themeColor="text1"/>
          <w:sz w:val="24"/>
          <w:szCs w:val="24"/>
          <w:lang w:val="en-US"/>
        </w:rPr>
      </w:pPr>
      <w:r w:rsidRPr="00365BB3">
        <w:rPr>
          <w:rFonts w:eastAsia="Times New Roman"/>
          <w:color w:val="000000"/>
          <w:kern w:val="36"/>
          <w:sz w:val="24"/>
          <w:szCs w:val="24"/>
          <w:lang w:val="en-US"/>
        </w:rPr>
        <w:t xml:space="preserve">MITTAL, S. et al. Internal root resorption: An endodontic challenge”: A case series. </w:t>
      </w:r>
      <w:r w:rsidRPr="00365BB3">
        <w:rPr>
          <w:rFonts w:eastAsia="Times New Roman"/>
          <w:b/>
          <w:color w:val="000000"/>
          <w:kern w:val="36"/>
          <w:sz w:val="24"/>
          <w:szCs w:val="24"/>
          <w:lang w:val="en-US"/>
        </w:rPr>
        <w:t xml:space="preserve">J </w:t>
      </w:r>
      <w:proofErr w:type="spellStart"/>
      <w:r w:rsidRPr="00365BB3">
        <w:rPr>
          <w:rFonts w:eastAsia="Times New Roman"/>
          <w:b/>
          <w:color w:val="000000"/>
          <w:kern w:val="36"/>
          <w:sz w:val="24"/>
          <w:szCs w:val="24"/>
          <w:lang w:val="en-US"/>
        </w:rPr>
        <w:t>Conserv</w:t>
      </w:r>
      <w:proofErr w:type="spellEnd"/>
      <w:r w:rsidRPr="00365BB3">
        <w:rPr>
          <w:rFonts w:eastAsia="Times New Roman"/>
          <w:b/>
          <w:color w:val="000000"/>
          <w:kern w:val="36"/>
          <w:sz w:val="24"/>
          <w:szCs w:val="24"/>
          <w:lang w:val="en-US"/>
        </w:rPr>
        <w:t xml:space="preserve"> Dent</w:t>
      </w:r>
      <w:r w:rsidRPr="00365BB3">
        <w:rPr>
          <w:rFonts w:eastAsia="Times New Roman"/>
          <w:color w:val="000000"/>
          <w:kern w:val="36"/>
          <w:sz w:val="24"/>
          <w:szCs w:val="24"/>
          <w:lang w:val="en-US"/>
        </w:rPr>
        <w:t>,</w:t>
      </w:r>
      <w:r>
        <w:rPr>
          <w:rFonts w:eastAsia="Times New Roman"/>
          <w:color w:val="000000"/>
          <w:kern w:val="36"/>
          <w:sz w:val="24"/>
          <w:szCs w:val="24"/>
          <w:lang w:val="en-US"/>
        </w:rPr>
        <w:t xml:space="preserve"> </w:t>
      </w:r>
      <w:proofErr w:type="spellStart"/>
      <w:r>
        <w:rPr>
          <w:rFonts w:eastAsia="Times New Roman"/>
          <w:color w:val="000000"/>
          <w:kern w:val="36"/>
          <w:sz w:val="24"/>
          <w:szCs w:val="24"/>
          <w:lang w:val="en-US"/>
        </w:rPr>
        <w:t>Índia</w:t>
      </w:r>
      <w:proofErr w:type="spellEnd"/>
      <w:r>
        <w:rPr>
          <w:rFonts w:eastAsia="Times New Roman"/>
          <w:color w:val="000000"/>
          <w:kern w:val="36"/>
          <w:sz w:val="24"/>
          <w:szCs w:val="24"/>
          <w:lang w:val="en-US"/>
        </w:rPr>
        <w:t xml:space="preserve">, </w:t>
      </w:r>
      <w:r w:rsidRPr="00365BB3">
        <w:rPr>
          <w:rFonts w:eastAsia="Times New Roman"/>
          <w:color w:val="000000"/>
          <w:kern w:val="36"/>
          <w:sz w:val="24"/>
          <w:szCs w:val="24"/>
          <w:lang w:val="en-US"/>
        </w:rPr>
        <w:t xml:space="preserve">v. 17, n. 6, p. 590 – 593, </w:t>
      </w:r>
      <w:proofErr w:type="spellStart"/>
      <w:r w:rsidRPr="00365BB3">
        <w:rPr>
          <w:rFonts w:eastAsia="Times New Roman"/>
          <w:color w:val="000000"/>
          <w:kern w:val="36"/>
          <w:sz w:val="24"/>
          <w:szCs w:val="24"/>
          <w:lang w:val="en-US"/>
        </w:rPr>
        <w:t>nov.</w:t>
      </w:r>
      <w:proofErr w:type="spellEnd"/>
      <w:r w:rsidRPr="00365BB3">
        <w:rPr>
          <w:rFonts w:eastAsia="Times New Roman"/>
          <w:color w:val="000000"/>
          <w:kern w:val="36"/>
          <w:sz w:val="24"/>
          <w:szCs w:val="24"/>
          <w:lang w:val="en-US"/>
        </w:rPr>
        <w:t xml:space="preserve"> 2014.</w:t>
      </w:r>
    </w:p>
    <w:p w14:paraId="6558353D" w14:textId="77777777" w:rsidR="00266F8C" w:rsidRPr="008B43E2" w:rsidRDefault="00266F8C" w:rsidP="00266F8C">
      <w:pPr>
        <w:pStyle w:val="PargrafodaLista"/>
        <w:numPr>
          <w:ilvl w:val="0"/>
          <w:numId w:val="3"/>
        </w:numPr>
        <w:spacing w:line="360" w:lineRule="auto"/>
        <w:jc w:val="both"/>
        <w:rPr>
          <w:rFonts w:ascii="Arial" w:hAnsi="Arial" w:cs="Arial"/>
          <w:lang w:val="en-US" w:eastAsia="pt-BR"/>
        </w:rPr>
      </w:pPr>
      <w:r>
        <w:rPr>
          <w:rFonts w:ascii="Arial" w:hAnsi="Arial" w:cs="Arial"/>
          <w:lang w:val="en-US" w:eastAsia="pt-BR"/>
        </w:rPr>
        <w:t xml:space="preserve">MOHAMMADI, Z.; YAZDIZADEH, M.; SHALAVI, S. </w:t>
      </w:r>
      <w:r w:rsidRPr="00411D66">
        <w:rPr>
          <w:rFonts w:ascii="Arial" w:eastAsia="Times New Roman" w:hAnsi="Arial" w:cs="Arial"/>
          <w:color w:val="000000"/>
          <w:kern w:val="36"/>
          <w:lang w:val="en-US" w:eastAsia="pt-BR"/>
        </w:rPr>
        <w:t>Non-Surgical Repair of Internal Resorption with MTA: A Case Report</w:t>
      </w:r>
      <w:r>
        <w:rPr>
          <w:rFonts w:ascii="Arial" w:eastAsia="Times New Roman" w:hAnsi="Arial" w:cs="Arial"/>
          <w:color w:val="000000"/>
          <w:kern w:val="36"/>
          <w:lang w:val="en-US" w:eastAsia="pt-BR"/>
        </w:rPr>
        <w:t xml:space="preserve">. </w:t>
      </w:r>
      <w:r w:rsidRPr="00411D66">
        <w:rPr>
          <w:rFonts w:ascii="Arial" w:eastAsia="Times New Roman" w:hAnsi="Arial" w:cs="Arial"/>
          <w:b/>
          <w:color w:val="000000"/>
          <w:kern w:val="36"/>
          <w:lang w:val="en-US" w:eastAsia="pt-BR"/>
        </w:rPr>
        <w:t xml:space="preserve">Iran </w:t>
      </w:r>
      <w:proofErr w:type="spellStart"/>
      <w:r w:rsidRPr="00411D66">
        <w:rPr>
          <w:rFonts w:ascii="Arial" w:eastAsia="Times New Roman" w:hAnsi="Arial" w:cs="Arial"/>
          <w:b/>
          <w:color w:val="000000"/>
          <w:kern w:val="36"/>
          <w:lang w:val="en-US" w:eastAsia="pt-BR"/>
        </w:rPr>
        <w:t>Endod</w:t>
      </w:r>
      <w:proofErr w:type="spellEnd"/>
      <w:r w:rsidRPr="00411D66">
        <w:rPr>
          <w:rFonts w:ascii="Arial" w:eastAsia="Times New Roman" w:hAnsi="Arial" w:cs="Arial"/>
          <w:b/>
          <w:color w:val="000000"/>
          <w:kern w:val="36"/>
          <w:lang w:val="en-US" w:eastAsia="pt-BR"/>
        </w:rPr>
        <w:t xml:space="preserve"> J</w:t>
      </w:r>
      <w:r>
        <w:rPr>
          <w:rFonts w:ascii="Arial" w:eastAsia="Times New Roman" w:hAnsi="Arial" w:cs="Arial"/>
          <w:color w:val="000000"/>
          <w:kern w:val="36"/>
          <w:lang w:val="en-US" w:eastAsia="pt-BR"/>
        </w:rPr>
        <w:t xml:space="preserve">, </w:t>
      </w:r>
      <w:proofErr w:type="spellStart"/>
      <w:r>
        <w:rPr>
          <w:rFonts w:ascii="Arial" w:eastAsia="Times New Roman" w:hAnsi="Arial" w:cs="Arial"/>
          <w:color w:val="000000"/>
          <w:kern w:val="36"/>
          <w:lang w:val="en-US" w:eastAsia="pt-BR"/>
        </w:rPr>
        <w:t>Teerã</w:t>
      </w:r>
      <w:proofErr w:type="spellEnd"/>
      <w:r>
        <w:rPr>
          <w:rFonts w:ascii="Arial" w:eastAsia="Times New Roman" w:hAnsi="Arial" w:cs="Arial"/>
          <w:color w:val="000000"/>
          <w:kern w:val="36"/>
          <w:lang w:val="en-US" w:eastAsia="pt-BR"/>
        </w:rPr>
        <w:t>, v. 7, n. 4, p. 211 – 214, out. 2012.</w:t>
      </w:r>
    </w:p>
    <w:p w14:paraId="4879B3E2" w14:textId="0A479D9B" w:rsidR="000354FF" w:rsidRPr="00CA271A" w:rsidRDefault="00266F8C" w:rsidP="000354FF">
      <w:pPr>
        <w:pStyle w:val="PargrafodaLista"/>
        <w:numPr>
          <w:ilvl w:val="0"/>
          <w:numId w:val="3"/>
        </w:numPr>
        <w:spacing w:line="360" w:lineRule="auto"/>
        <w:jc w:val="both"/>
        <w:rPr>
          <w:rFonts w:ascii="Arial" w:hAnsi="Arial" w:cs="Arial"/>
          <w:lang w:eastAsia="pt-BR"/>
        </w:rPr>
      </w:pPr>
      <w:r w:rsidRPr="00260D2D">
        <w:rPr>
          <w:rFonts w:ascii="Arial" w:hAnsi="Arial" w:cs="Arial"/>
          <w:lang w:val="en-US" w:eastAsia="pt-BR"/>
        </w:rPr>
        <w:t xml:space="preserve">MOHAN, R. P. S., et al. </w:t>
      </w:r>
      <w:r>
        <w:rPr>
          <w:rFonts w:ascii="Arial" w:hAnsi="Arial" w:cs="Arial"/>
          <w:lang w:val="en-US" w:eastAsia="pt-BR"/>
        </w:rPr>
        <w:t xml:space="preserve">Internal Resorption. </w:t>
      </w:r>
      <w:r w:rsidRPr="00CA271A">
        <w:rPr>
          <w:rFonts w:ascii="Arial" w:hAnsi="Arial" w:cs="Arial"/>
          <w:b/>
          <w:lang w:eastAsia="pt-BR"/>
        </w:rPr>
        <w:t xml:space="preserve">BMJ Case </w:t>
      </w:r>
      <w:proofErr w:type="spellStart"/>
      <w:r w:rsidRPr="00CA271A">
        <w:rPr>
          <w:rFonts w:ascii="Arial" w:hAnsi="Arial" w:cs="Arial"/>
          <w:b/>
          <w:lang w:eastAsia="pt-BR"/>
        </w:rPr>
        <w:t>Report</w:t>
      </w:r>
      <w:proofErr w:type="spellEnd"/>
      <w:r w:rsidRPr="00CA271A">
        <w:rPr>
          <w:rFonts w:ascii="Arial" w:hAnsi="Arial" w:cs="Arial"/>
          <w:lang w:eastAsia="pt-BR"/>
        </w:rPr>
        <w:t>,</w:t>
      </w:r>
      <w:r w:rsidR="00FE7838" w:rsidRPr="00CA271A">
        <w:rPr>
          <w:rFonts w:ascii="Arial" w:hAnsi="Arial" w:cs="Arial"/>
          <w:lang w:eastAsia="pt-BR"/>
        </w:rPr>
        <w:t xml:space="preserve"> Reino Unido</w:t>
      </w:r>
      <w:r w:rsidR="00CA271A">
        <w:rPr>
          <w:rFonts w:ascii="Arial" w:hAnsi="Arial" w:cs="Arial"/>
          <w:color w:val="FF0000"/>
          <w:lang w:eastAsia="pt-BR"/>
        </w:rPr>
        <w:t xml:space="preserve">, </w:t>
      </w:r>
      <w:r w:rsidRPr="00CA271A">
        <w:rPr>
          <w:rFonts w:ascii="Arial" w:hAnsi="Arial" w:cs="Arial"/>
          <w:lang w:eastAsia="pt-BR"/>
        </w:rPr>
        <w:t>jul. 2013.</w:t>
      </w:r>
    </w:p>
    <w:p w14:paraId="0349793A" w14:textId="2AED1562" w:rsidR="000354FF" w:rsidRPr="000354FF" w:rsidRDefault="000354FF" w:rsidP="000354FF">
      <w:pPr>
        <w:pStyle w:val="PargrafodaLista"/>
        <w:numPr>
          <w:ilvl w:val="0"/>
          <w:numId w:val="3"/>
        </w:numPr>
        <w:spacing w:line="360" w:lineRule="auto"/>
        <w:jc w:val="both"/>
        <w:rPr>
          <w:rFonts w:ascii="Arial" w:hAnsi="Arial" w:cs="Arial"/>
          <w:lang w:val="en-US" w:eastAsia="pt-BR"/>
        </w:rPr>
      </w:pPr>
      <w:r w:rsidRPr="000354FF">
        <w:rPr>
          <w:rFonts w:ascii="Arial" w:hAnsi="Arial" w:cs="Arial"/>
          <w:lang w:val="en-US" w:eastAsia="pt-BR"/>
        </w:rPr>
        <w:t xml:space="preserve">NEELAKANTAN, P. et al. </w:t>
      </w:r>
      <w:proofErr w:type="spellStart"/>
      <w:r w:rsidRPr="000354FF">
        <w:rPr>
          <w:rFonts w:ascii="Arial" w:hAnsi="Arial" w:cs="Arial"/>
          <w:lang w:val="en-US"/>
        </w:rPr>
        <w:t>Antibiofilm</w:t>
      </w:r>
      <w:proofErr w:type="spellEnd"/>
      <w:r w:rsidRPr="000354FF">
        <w:rPr>
          <w:rFonts w:ascii="Arial" w:hAnsi="Arial" w:cs="Arial"/>
          <w:lang w:val="en-US"/>
        </w:rPr>
        <w:t xml:space="preserve"> activity of three irrigation protocols activated by ultrasonic, diode laser or </w:t>
      </w:r>
      <w:proofErr w:type="spellStart"/>
      <w:proofErr w:type="gramStart"/>
      <w:r w:rsidRPr="000354FF">
        <w:rPr>
          <w:rFonts w:ascii="Arial" w:hAnsi="Arial" w:cs="Arial"/>
          <w:lang w:val="en-US"/>
        </w:rPr>
        <w:t>Er:YAG</w:t>
      </w:r>
      <w:proofErr w:type="spellEnd"/>
      <w:proofErr w:type="gramEnd"/>
      <w:r w:rsidRPr="000354FF">
        <w:rPr>
          <w:rFonts w:ascii="Arial" w:hAnsi="Arial" w:cs="Arial"/>
          <w:lang w:val="en-US"/>
        </w:rPr>
        <w:t xml:space="preserve"> laser in vitro. </w:t>
      </w:r>
      <w:proofErr w:type="spellStart"/>
      <w:r w:rsidRPr="000354FF">
        <w:rPr>
          <w:rFonts w:ascii="Arial" w:hAnsi="Arial" w:cs="Arial"/>
          <w:b/>
          <w:lang w:val="en-US"/>
        </w:rPr>
        <w:t>Int</w:t>
      </w:r>
      <w:proofErr w:type="spellEnd"/>
      <w:r w:rsidRPr="000354FF">
        <w:rPr>
          <w:rFonts w:ascii="Arial" w:hAnsi="Arial" w:cs="Arial"/>
          <w:b/>
          <w:lang w:val="en-US"/>
        </w:rPr>
        <w:t xml:space="preserve"> </w:t>
      </w:r>
      <w:proofErr w:type="spellStart"/>
      <w:r w:rsidRPr="000354FF">
        <w:rPr>
          <w:rFonts w:ascii="Arial" w:hAnsi="Arial" w:cs="Arial"/>
          <w:b/>
          <w:lang w:val="en-US"/>
        </w:rPr>
        <w:t>Endod</w:t>
      </w:r>
      <w:proofErr w:type="spellEnd"/>
      <w:r w:rsidRPr="000354FF">
        <w:rPr>
          <w:rFonts w:ascii="Arial" w:hAnsi="Arial" w:cs="Arial"/>
          <w:b/>
          <w:lang w:val="en-US"/>
        </w:rPr>
        <w:t xml:space="preserve"> J</w:t>
      </w:r>
      <w:r>
        <w:rPr>
          <w:rFonts w:ascii="Arial" w:hAnsi="Arial" w:cs="Arial"/>
          <w:lang w:val="en-US"/>
        </w:rPr>
        <w:t>,</w:t>
      </w:r>
      <w:r w:rsidR="00FE7838">
        <w:rPr>
          <w:rFonts w:ascii="Arial" w:hAnsi="Arial" w:cs="Arial"/>
          <w:lang w:val="en-US"/>
        </w:rPr>
        <w:t xml:space="preserve"> </w:t>
      </w:r>
      <w:proofErr w:type="spellStart"/>
      <w:r w:rsidR="00FE7838">
        <w:rPr>
          <w:rFonts w:ascii="Arial" w:hAnsi="Arial" w:cs="Arial"/>
          <w:lang w:val="en-US"/>
        </w:rPr>
        <w:t>Reino</w:t>
      </w:r>
      <w:proofErr w:type="spellEnd"/>
      <w:r w:rsidR="00FE7838">
        <w:rPr>
          <w:rFonts w:ascii="Arial" w:hAnsi="Arial" w:cs="Arial"/>
          <w:lang w:val="en-US"/>
        </w:rPr>
        <w:t xml:space="preserve"> </w:t>
      </w:r>
      <w:proofErr w:type="spellStart"/>
      <w:r w:rsidR="00FE7838">
        <w:rPr>
          <w:rFonts w:ascii="Arial" w:hAnsi="Arial" w:cs="Arial"/>
          <w:lang w:val="en-US"/>
        </w:rPr>
        <w:t>Unido</w:t>
      </w:r>
      <w:proofErr w:type="spellEnd"/>
      <w:r>
        <w:rPr>
          <w:rFonts w:ascii="Arial" w:hAnsi="Arial" w:cs="Arial"/>
          <w:color w:val="000000" w:themeColor="text1"/>
          <w:lang w:val="en-US"/>
        </w:rPr>
        <w:t>, v. 48, n. 6, p. 602 – 610, jun. 2015.</w:t>
      </w:r>
    </w:p>
    <w:p w14:paraId="7317E98C" w14:textId="77777777" w:rsidR="00266F8C" w:rsidRPr="00365BB3" w:rsidRDefault="00266F8C" w:rsidP="00266F8C">
      <w:pPr>
        <w:pStyle w:val="p1"/>
        <w:numPr>
          <w:ilvl w:val="0"/>
          <w:numId w:val="3"/>
        </w:numPr>
        <w:spacing w:line="360" w:lineRule="auto"/>
        <w:jc w:val="both"/>
        <w:rPr>
          <w:color w:val="000000" w:themeColor="text1"/>
          <w:sz w:val="24"/>
          <w:szCs w:val="24"/>
          <w:lang w:val="en-US"/>
        </w:rPr>
      </w:pPr>
      <w:r w:rsidRPr="00365BB3">
        <w:rPr>
          <w:color w:val="000000" w:themeColor="text1"/>
          <w:sz w:val="24"/>
          <w:szCs w:val="24"/>
          <w:lang w:val="en-US"/>
        </w:rPr>
        <w:t xml:space="preserve">NILSSON, E. et al. </w:t>
      </w:r>
      <w:r w:rsidRPr="00365BB3">
        <w:rPr>
          <w:rFonts w:eastAsia="Times New Roman"/>
          <w:color w:val="000000"/>
          <w:kern w:val="36"/>
          <w:sz w:val="24"/>
          <w:szCs w:val="24"/>
          <w:lang w:val="en-US"/>
        </w:rPr>
        <w:t xml:space="preserve">Management of Internal Root Resorption on Permanent Teeth. </w:t>
      </w:r>
      <w:proofErr w:type="spellStart"/>
      <w:r w:rsidRPr="00365BB3">
        <w:rPr>
          <w:rFonts w:eastAsia="Times New Roman"/>
          <w:b/>
          <w:color w:val="000000"/>
          <w:kern w:val="36"/>
          <w:sz w:val="24"/>
          <w:szCs w:val="24"/>
          <w:lang w:val="en-US"/>
        </w:rPr>
        <w:t>Int</w:t>
      </w:r>
      <w:proofErr w:type="spellEnd"/>
      <w:r w:rsidRPr="00365BB3">
        <w:rPr>
          <w:rFonts w:eastAsia="Times New Roman"/>
          <w:b/>
          <w:color w:val="000000"/>
          <w:kern w:val="36"/>
          <w:sz w:val="24"/>
          <w:szCs w:val="24"/>
          <w:lang w:val="en-US"/>
        </w:rPr>
        <w:t xml:space="preserve"> J Dent</w:t>
      </w:r>
      <w:r w:rsidRPr="00365BB3">
        <w:rPr>
          <w:rFonts w:eastAsia="Times New Roman"/>
          <w:color w:val="000000"/>
          <w:kern w:val="36"/>
          <w:sz w:val="24"/>
          <w:szCs w:val="24"/>
          <w:lang w:val="en-US"/>
        </w:rPr>
        <w:t xml:space="preserve">, </w:t>
      </w:r>
      <w:r w:rsidRPr="00365BB3">
        <w:rPr>
          <w:rFonts w:eastAsia="Times New Roman"/>
          <w:color w:val="000000" w:themeColor="text1"/>
          <w:kern w:val="36"/>
          <w:sz w:val="24"/>
          <w:szCs w:val="24"/>
          <w:lang w:val="en-US"/>
        </w:rPr>
        <w:t xml:space="preserve">Nova Delhi, v. 2013, p. 1 – 7, </w:t>
      </w:r>
      <w:proofErr w:type="spellStart"/>
      <w:r w:rsidRPr="00365BB3">
        <w:rPr>
          <w:rFonts w:eastAsia="Times New Roman"/>
          <w:color w:val="000000"/>
          <w:kern w:val="36"/>
          <w:sz w:val="24"/>
          <w:szCs w:val="24"/>
          <w:lang w:val="en-US"/>
        </w:rPr>
        <w:t>nov.</w:t>
      </w:r>
      <w:proofErr w:type="spellEnd"/>
      <w:r w:rsidRPr="00365BB3">
        <w:rPr>
          <w:rFonts w:eastAsia="Times New Roman"/>
          <w:color w:val="000000"/>
          <w:kern w:val="36"/>
          <w:sz w:val="24"/>
          <w:szCs w:val="24"/>
          <w:lang w:val="en-US"/>
        </w:rPr>
        <w:t xml:space="preserve"> 2013.</w:t>
      </w:r>
    </w:p>
    <w:p w14:paraId="77679678" w14:textId="77777777" w:rsidR="00266F8C" w:rsidRDefault="00266F8C" w:rsidP="00266F8C">
      <w:pPr>
        <w:pStyle w:val="p1"/>
        <w:numPr>
          <w:ilvl w:val="0"/>
          <w:numId w:val="3"/>
        </w:numPr>
        <w:spacing w:line="360" w:lineRule="auto"/>
        <w:jc w:val="both"/>
        <w:rPr>
          <w:color w:val="000000" w:themeColor="text1"/>
          <w:sz w:val="24"/>
          <w:szCs w:val="24"/>
          <w:lang w:val="en-US"/>
        </w:rPr>
      </w:pPr>
      <w:r w:rsidRPr="008B43E2">
        <w:rPr>
          <w:color w:val="000000" w:themeColor="text1"/>
          <w:sz w:val="24"/>
          <w:szCs w:val="24"/>
          <w:lang w:val="en-US"/>
        </w:rPr>
        <w:t xml:space="preserve">PATEL, S., et al. Internal Root Resorption: A Review. </w:t>
      </w:r>
      <w:r w:rsidRPr="008B43E2">
        <w:rPr>
          <w:b/>
          <w:color w:val="000000" w:themeColor="text1"/>
          <w:sz w:val="24"/>
          <w:szCs w:val="24"/>
          <w:lang w:val="en-US"/>
        </w:rPr>
        <w:t xml:space="preserve">J </w:t>
      </w:r>
      <w:proofErr w:type="spellStart"/>
      <w:r w:rsidRPr="008B43E2">
        <w:rPr>
          <w:b/>
          <w:color w:val="000000" w:themeColor="text1"/>
          <w:sz w:val="24"/>
          <w:szCs w:val="24"/>
          <w:lang w:val="en-US"/>
        </w:rPr>
        <w:t>Endod</w:t>
      </w:r>
      <w:proofErr w:type="spellEnd"/>
      <w:r w:rsidRPr="008B43E2">
        <w:rPr>
          <w:color w:val="000000" w:themeColor="text1"/>
          <w:sz w:val="24"/>
          <w:szCs w:val="24"/>
          <w:lang w:val="en-US"/>
        </w:rPr>
        <w:t xml:space="preserve">, Illinois, v. 36, n. 7, p. 1107 – 1121, </w:t>
      </w:r>
      <w:proofErr w:type="spellStart"/>
      <w:r w:rsidRPr="008B43E2">
        <w:rPr>
          <w:color w:val="000000" w:themeColor="text1"/>
          <w:sz w:val="24"/>
          <w:szCs w:val="24"/>
          <w:lang w:val="en-US"/>
        </w:rPr>
        <w:t>jul.</w:t>
      </w:r>
      <w:proofErr w:type="spellEnd"/>
      <w:r w:rsidRPr="008B43E2">
        <w:rPr>
          <w:color w:val="000000" w:themeColor="text1"/>
          <w:sz w:val="24"/>
          <w:szCs w:val="24"/>
          <w:lang w:val="en-US"/>
        </w:rPr>
        <w:t xml:space="preserve"> 2010.</w:t>
      </w:r>
    </w:p>
    <w:p w14:paraId="5C04681D" w14:textId="77777777" w:rsidR="00266F8C" w:rsidRPr="008B43E2" w:rsidRDefault="00266F8C" w:rsidP="00266F8C">
      <w:pPr>
        <w:pStyle w:val="p1"/>
        <w:numPr>
          <w:ilvl w:val="0"/>
          <w:numId w:val="3"/>
        </w:numPr>
        <w:spacing w:line="360" w:lineRule="auto"/>
        <w:jc w:val="both"/>
        <w:rPr>
          <w:color w:val="000000" w:themeColor="text1"/>
          <w:sz w:val="24"/>
          <w:szCs w:val="24"/>
          <w:lang w:val="en-US"/>
        </w:rPr>
      </w:pPr>
      <w:r w:rsidRPr="008B43E2">
        <w:rPr>
          <w:color w:val="000000" w:themeColor="text1"/>
          <w:sz w:val="24"/>
          <w:szCs w:val="24"/>
          <w:lang w:val="en-US"/>
        </w:rPr>
        <w:t xml:space="preserve">PERLEA, P., et al. Rare multiple internal root resorption associated with perforation – a case report. </w:t>
      </w:r>
      <w:r w:rsidRPr="008B43E2">
        <w:rPr>
          <w:b/>
          <w:color w:val="000000" w:themeColor="text1"/>
          <w:sz w:val="24"/>
          <w:szCs w:val="24"/>
          <w:lang w:val="en-US"/>
        </w:rPr>
        <w:t xml:space="preserve">Rom J </w:t>
      </w:r>
      <w:proofErr w:type="spellStart"/>
      <w:r w:rsidRPr="008B43E2">
        <w:rPr>
          <w:b/>
          <w:color w:val="000000" w:themeColor="text1"/>
          <w:sz w:val="24"/>
          <w:szCs w:val="24"/>
          <w:lang w:val="en-US"/>
        </w:rPr>
        <w:t>Morphoi</w:t>
      </w:r>
      <w:proofErr w:type="spellEnd"/>
      <w:r w:rsidRPr="008B43E2">
        <w:rPr>
          <w:b/>
          <w:color w:val="000000" w:themeColor="text1"/>
          <w:sz w:val="24"/>
          <w:szCs w:val="24"/>
          <w:lang w:val="en-US"/>
        </w:rPr>
        <w:t xml:space="preserve"> </w:t>
      </w:r>
      <w:proofErr w:type="spellStart"/>
      <w:r w:rsidRPr="008B43E2">
        <w:rPr>
          <w:b/>
          <w:color w:val="000000" w:themeColor="text1"/>
          <w:sz w:val="24"/>
          <w:szCs w:val="24"/>
          <w:lang w:val="en-US"/>
        </w:rPr>
        <w:t>Embryol</w:t>
      </w:r>
      <w:proofErr w:type="spellEnd"/>
      <w:r w:rsidRPr="008B43E2">
        <w:rPr>
          <w:color w:val="000000" w:themeColor="text1"/>
          <w:sz w:val="24"/>
          <w:szCs w:val="24"/>
          <w:lang w:val="en-US"/>
        </w:rPr>
        <w:t xml:space="preserve">, </w:t>
      </w:r>
      <w:proofErr w:type="spellStart"/>
      <w:r w:rsidRPr="008B43E2">
        <w:rPr>
          <w:color w:val="000000" w:themeColor="text1"/>
          <w:sz w:val="24"/>
          <w:szCs w:val="24"/>
          <w:lang w:val="en-US"/>
        </w:rPr>
        <w:t>Romênia</w:t>
      </w:r>
      <w:proofErr w:type="spellEnd"/>
      <w:r w:rsidRPr="008B43E2">
        <w:rPr>
          <w:color w:val="000000" w:themeColor="text1"/>
          <w:sz w:val="24"/>
          <w:szCs w:val="24"/>
          <w:lang w:val="en-US"/>
        </w:rPr>
        <w:t>, v. 55, n. 4, p. 1477 – 1481, 2014.</w:t>
      </w:r>
    </w:p>
    <w:p w14:paraId="301AF761" w14:textId="77777777" w:rsidR="00266F8C" w:rsidRPr="00527772" w:rsidRDefault="00266F8C" w:rsidP="00266F8C">
      <w:pPr>
        <w:pStyle w:val="p1"/>
        <w:numPr>
          <w:ilvl w:val="0"/>
          <w:numId w:val="3"/>
        </w:numPr>
        <w:spacing w:line="360" w:lineRule="auto"/>
        <w:jc w:val="both"/>
        <w:rPr>
          <w:color w:val="000000" w:themeColor="text1"/>
          <w:sz w:val="24"/>
          <w:szCs w:val="24"/>
          <w:lang w:val="en-US"/>
        </w:rPr>
      </w:pPr>
      <w:r w:rsidRPr="00365BB3">
        <w:rPr>
          <w:rFonts w:eastAsia="Times New Roman"/>
          <w:color w:val="000000"/>
          <w:kern w:val="36"/>
          <w:sz w:val="24"/>
          <w:szCs w:val="24"/>
          <w:lang w:val="en-US"/>
        </w:rPr>
        <w:t xml:space="preserve">RAMAZANI, M. et al. Interdisciplinary Approach for Management of Iatrogenic Internal Root Resorption: A Case Report. </w:t>
      </w:r>
      <w:r w:rsidRPr="00365BB3">
        <w:rPr>
          <w:rFonts w:eastAsia="Times New Roman"/>
          <w:b/>
          <w:color w:val="000000"/>
          <w:kern w:val="36"/>
          <w:sz w:val="24"/>
          <w:szCs w:val="24"/>
          <w:lang w:val="en-US"/>
        </w:rPr>
        <w:t xml:space="preserve">Iran </w:t>
      </w:r>
      <w:proofErr w:type="spellStart"/>
      <w:r w:rsidRPr="00365BB3">
        <w:rPr>
          <w:rFonts w:eastAsia="Times New Roman"/>
          <w:b/>
          <w:color w:val="000000"/>
          <w:kern w:val="36"/>
          <w:sz w:val="24"/>
          <w:szCs w:val="24"/>
          <w:lang w:val="en-US"/>
        </w:rPr>
        <w:t>Endod</w:t>
      </w:r>
      <w:proofErr w:type="spellEnd"/>
      <w:r w:rsidRPr="00365BB3">
        <w:rPr>
          <w:rFonts w:eastAsia="Times New Roman"/>
          <w:b/>
          <w:color w:val="000000"/>
          <w:kern w:val="36"/>
          <w:sz w:val="24"/>
          <w:szCs w:val="24"/>
          <w:lang w:val="en-US"/>
        </w:rPr>
        <w:t xml:space="preserve"> J</w:t>
      </w:r>
      <w:r w:rsidRPr="00365BB3">
        <w:rPr>
          <w:rFonts w:eastAsia="Times New Roman"/>
          <w:color w:val="000000"/>
          <w:kern w:val="36"/>
          <w:sz w:val="24"/>
          <w:szCs w:val="24"/>
          <w:lang w:val="en-US"/>
        </w:rPr>
        <w:t xml:space="preserve">, </w:t>
      </w:r>
      <w:proofErr w:type="spellStart"/>
      <w:r w:rsidRPr="00365BB3">
        <w:rPr>
          <w:rFonts w:eastAsia="Times New Roman"/>
          <w:color w:val="000000"/>
          <w:kern w:val="36"/>
          <w:sz w:val="24"/>
          <w:szCs w:val="24"/>
          <w:lang w:val="en-US"/>
        </w:rPr>
        <w:t>Teerã</w:t>
      </w:r>
      <w:proofErr w:type="spellEnd"/>
      <w:r w:rsidRPr="00365BB3">
        <w:rPr>
          <w:rFonts w:eastAsia="Times New Roman"/>
          <w:color w:val="000000"/>
          <w:kern w:val="36"/>
          <w:sz w:val="24"/>
          <w:szCs w:val="24"/>
          <w:lang w:val="en-US"/>
        </w:rPr>
        <w:t xml:space="preserve">, v. 11, n. 1, p. 71 – 74, </w:t>
      </w:r>
      <w:proofErr w:type="spellStart"/>
      <w:r w:rsidRPr="00365BB3">
        <w:rPr>
          <w:rFonts w:eastAsia="Times New Roman"/>
          <w:color w:val="000000"/>
          <w:kern w:val="36"/>
          <w:sz w:val="24"/>
          <w:szCs w:val="24"/>
          <w:lang w:val="en-US"/>
        </w:rPr>
        <w:t>dez</w:t>
      </w:r>
      <w:proofErr w:type="spellEnd"/>
      <w:r w:rsidRPr="00365BB3">
        <w:rPr>
          <w:rFonts w:eastAsia="Times New Roman"/>
          <w:color w:val="000000"/>
          <w:kern w:val="36"/>
          <w:sz w:val="24"/>
          <w:szCs w:val="24"/>
          <w:lang w:val="en-US"/>
        </w:rPr>
        <w:t>. 2015.</w:t>
      </w:r>
    </w:p>
    <w:p w14:paraId="15910BB9" w14:textId="77777777" w:rsidR="00266F8C" w:rsidRPr="00481F37" w:rsidRDefault="00266F8C" w:rsidP="00266F8C">
      <w:pPr>
        <w:pStyle w:val="p1"/>
        <w:numPr>
          <w:ilvl w:val="0"/>
          <w:numId w:val="3"/>
        </w:numPr>
        <w:spacing w:line="360" w:lineRule="auto"/>
        <w:jc w:val="both"/>
        <w:rPr>
          <w:color w:val="000000" w:themeColor="text1"/>
          <w:sz w:val="24"/>
          <w:szCs w:val="24"/>
          <w:lang w:val="en-US"/>
        </w:rPr>
      </w:pPr>
      <w:r>
        <w:rPr>
          <w:rFonts w:eastAsia="Times New Roman"/>
          <w:color w:val="000000"/>
          <w:sz w:val="24"/>
          <w:szCs w:val="24"/>
          <w:lang w:val="en-US"/>
        </w:rPr>
        <w:t>RIOS,</w:t>
      </w:r>
      <w:r w:rsidRPr="00527772">
        <w:rPr>
          <w:rFonts w:eastAsia="Times New Roman"/>
          <w:color w:val="000000"/>
          <w:sz w:val="24"/>
          <w:szCs w:val="24"/>
          <w:lang w:val="en-US"/>
        </w:rPr>
        <w:t xml:space="preserve"> A</w:t>
      </w:r>
      <w:r>
        <w:rPr>
          <w:rFonts w:eastAsia="Times New Roman"/>
          <w:color w:val="000000"/>
          <w:sz w:val="24"/>
          <w:szCs w:val="24"/>
          <w:lang w:val="en-US"/>
        </w:rPr>
        <w:t>.</w:t>
      </w:r>
      <w:r w:rsidRPr="00527772">
        <w:rPr>
          <w:rFonts w:eastAsia="Times New Roman"/>
          <w:color w:val="000000"/>
          <w:sz w:val="24"/>
          <w:szCs w:val="24"/>
          <w:lang w:val="en-US"/>
        </w:rPr>
        <w:t>,</w:t>
      </w:r>
      <w:r>
        <w:rPr>
          <w:rFonts w:eastAsia="Times New Roman"/>
          <w:color w:val="000000"/>
          <w:sz w:val="24"/>
          <w:szCs w:val="24"/>
          <w:lang w:val="en-US"/>
        </w:rPr>
        <w:t xml:space="preserve"> et al.</w:t>
      </w:r>
      <w:r w:rsidRPr="00527772">
        <w:rPr>
          <w:rFonts w:eastAsia="Times New Roman"/>
          <w:color w:val="000000"/>
          <w:sz w:val="24"/>
          <w:szCs w:val="24"/>
          <w:lang w:val="en-US"/>
        </w:rPr>
        <w:t xml:space="preserve"> Evaluation of photodynamic therapy using a light-emitting diode lamp against Enterococcus </w:t>
      </w:r>
      <w:proofErr w:type="spellStart"/>
      <w:r w:rsidRPr="00527772">
        <w:rPr>
          <w:rFonts w:eastAsia="Times New Roman"/>
          <w:color w:val="000000"/>
          <w:sz w:val="24"/>
          <w:szCs w:val="24"/>
          <w:lang w:val="en-US"/>
        </w:rPr>
        <w:t>faecalis</w:t>
      </w:r>
      <w:proofErr w:type="spellEnd"/>
      <w:r w:rsidRPr="00527772">
        <w:rPr>
          <w:rFonts w:eastAsia="Times New Roman"/>
          <w:color w:val="000000"/>
          <w:sz w:val="24"/>
          <w:szCs w:val="24"/>
          <w:lang w:val="en-US"/>
        </w:rPr>
        <w:t xml:space="preserve"> in extracted human teeth. </w:t>
      </w:r>
      <w:r w:rsidRPr="00527772">
        <w:rPr>
          <w:rFonts w:eastAsia="Times New Roman"/>
          <w:b/>
          <w:color w:val="000000"/>
          <w:sz w:val="24"/>
          <w:szCs w:val="24"/>
          <w:lang w:val="en-US"/>
        </w:rPr>
        <w:t xml:space="preserve">J </w:t>
      </w:r>
      <w:proofErr w:type="spellStart"/>
      <w:proofErr w:type="gramStart"/>
      <w:r w:rsidRPr="00527772">
        <w:rPr>
          <w:rFonts w:eastAsia="Times New Roman"/>
          <w:b/>
          <w:color w:val="000000"/>
          <w:sz w:val="24"/>
          <w:szCs w:val="24"/>
          <w:lang w:val="en-US"/>
        </w:rPr>
        <w:t>Endod</w:t>
      </w:r>
      <w:r>
        <w:rPr>
          <w:rFonts w:eastAsia="Times New Roman"/>
          <w:color w:val="000000"/>
          <w:sz w:val="24"/>
          <w:szCs w:val="24"/>
          <w:lang w:val="en-US"/>
        </w:rPr>
        <w:t>,Illinois</w:t>
      </w:r>
      <w:proofErr w:type="spellEnd"/>
      <w:proofErr w:type="gramEnd"/>
      <w:r>
        <w:rPr>
          <w:rFonts w:eastAsia="Times New Roman"/>
          <w:color w:val="000000"/>
          <w:sz w:val="24"/>
          <w:szCs w:val="24"/>
          <w:lang w:val="en-US"/>
        </w:rPr>
        <w:t xml:space="preserve">, v. </w:t>
      </w:r>
      <w:r w:rsidRPr="00527772">
        <w:rPr>
          <w:rFonts w:eastAsia="Times New Roman"/>
          <w:color w:val="000000"/>
          <w:sz w:val="24"/>
          <w:szCs w:val="24"/>
          <w:lang w:val="en-US"/>
        </w:rPr>
        <w:t>37</w:t>
      </w:r>
      <w:r>
        <w:rPr>
          <w:rFonts w:eastAsia="Times New Roman"/>
          <w:color w:val="000000"/>
          <w:sz w:val="24"/>
          <w:szCs w:val="24"/>
          <w:lang w:val="en-US"/>
        </w:rPr>
        <w:t xml:space="preserve">, n. 6, p. </w:t>
      </w:r>
      <w:r w:rsidRPr="00527772">
        <w:rPr>
          <w:rFonts w:eastAsia="Times New Roman"/>
          <w:color w:val="000000"/>
          <w:sz w:val="24"/>
          <w:szCs w:val="24"/>
          <w:lang w:val="en-US"/>
        </w:rPr>
        <w:t>856</w:t>
      </w:r>
      <w:r>
        <w:rPr>
          <w:rFonts w:eastAsia="Times New Roman"/>
          <w:color w:val="000000"/>
          <w:sz w:val="24"/>
          <w:szCs w:val="24"/>
          <w:lang w:val="en-US"/>
        </w:rPr>
        <w:t xml:space="preserve"> </w:t>
      </w:r>
      <w:r w:rsidRPr="00527772">
        <w:rPr>
          <w:rFonts w:eastAsia="Times New Roman"/>
          <w:color w:val="000000"/>
          <w:sz w:val="24"/>
          <w:szCs w:val="24"/>
          <w:lang w:val="en-US"/>
        </w:rPr>
        <w:t>–</w:t>
      </w:r>
      <w:r>
        <w:rPr>
          <w:rFonts w:eastAsia="Times New Roman"/>
          <w:color w:val="000000"/>
          <w:sz w:val="24"/>
          <w:szCs w:val="24"/>
          <w:lang w:val="en-US"/>
        </w:rPr>
        <w:t xml:space="preserve"> 859, jun. 2011.</w:t>
      </w:r>
      <w:r w:rsidRPr="00527772">
        <w:rPr>
          <w:rFonts w:eastAsia="Times New Roman"/>
          <w:color w:val="000000"/>
          <w:sz w:val="24"/>
          <w:szCs w:val="24"/>
          <w:lang w:val="en-US"/>
        </w:rPr>
        <w:t> </w:t>
      </w:r>
    </w:p>
    <w:p w14:paraId="787B769F" w14:textId="31C782BD" w:rsidR="00266F8C" w:rsidRPr="00E65902" w:rsidRDefault="00266F8C" w:rsidP="00266F8C">
      <w:pPr>
        <w:pStyle w:val="PargrafodaLista"/>
        <w:numPr>
          <w:ilvl w:val="0"/>
          <w:numId w:val="3"/>
        </w:numPr>
        <w:spacing w:line="360" w:lineRule="auto"/>
        <w:jc w:val="both"/>
        <w:rPr>
          <w:rFonts w:ascii="Arial" w:hAnsi="Arial" w:cs="Arial"/>
          <w:color w:val="000000" w:themeColor="text1"/>
          <w:lang w:val="en-US" w:eastAsia="pt-BR"/>
        </w:rPr>
      </w:pPr>
      <w:r w:rsidRPr="00481F37">
        <w:rPr>
          <w:rFonts w:ascii="Arial" w:hAnsi="Arial" w:cs="Arial"/>
          <w:bCs/>
          <w:lang w:eastAsia="pt-BR"/>
        </w:rPr>
        <w:t xml:space="preserve">SOARES, A. J., et al. </w:t>
      </w:r>
      <w:r w:rsidRPr="00E02C48">
        <w:rPr>
          <w:rFonts w:ascii="Arial" w:hAnsi="Arial" w:cs="Arial"/>
          <w:lang w:val="en-US" w:eastAsia="pt-BR"/>
        </w:rPr>
        <w:t xml:space="preserve">Frequency of root resorption following trauma to </w:t>
      </w:r>
      <w:r w:rsidRPr="00E65902">
        <w:rPr>
          <w:rFonts w:ascii="Arial" w:hAnsi="Arial" w:cs="Arial"/>
          <w:color w:val="000000" w:themeColor="text1"/>
          <w:lang w:val="en-US" w:eastAsia="pt-BR"/>
        </w:rPr>
        <w:t xml:space="preserve">permanent teeth. </w:t>
      </w:r>
      <w:r w:rsidRPr="00E65902">
        <w:rPr>
          <w:rFonts w:ascii="Arial" w:hAnsi="Arial" w:cs="Arial"/>
          <w:b/>
          <w:color w:val="000000" w:themeColor="text1"/>
          <w:lang w:val="en-US" w:eastAsia="pt-BR"/>
        </w:rPr>
        <w:t xml:space="preserve">J Oral </w:t>
      </w:r>
      <w:proofErr w:type="spellStart"/>
      <w:r w:rsidRPr="00E65902">
        <w:rPr>
          <w:rFonts w:ascii="Arial" w:hAnsi="Arial" w:cs="Arial"/>
          <w:b/>
          <w:color w:val="000000" w:themeColor="text1"/>
          <w:lang w:val="en-US" w:eastAsia="pt-BR"/>
        </w:rPr>
        <w:t>Sci</w:t>
      </w:r>
      <w:proofErr w:type="spellEnd"/>
      <w:r w:rsidR="00FE7838">
        <w:rPr>
          <w:rFonts w:ascii="Arial" w:hAnsi="Arial" w:cs="Arial"/>
          <w:color w:val="000000" w:themeColor="text1"/>
          <w:lang w:val="en-US" w:eastAsia="pt-BR"/>
        </w:rPr>
        <w:t xml:space="preserve">, </w:t>
      </w:r>
      <w:proofErr w:type="spellStart"/>
      <w:r w:rsidR="00FE7838">
        <w:rPr>
          <w:rFonts w:ascii="Arial" w:hAnsi="Arial" w:cs="Arial"/>
          <w:color w:val="000000" w:themeColor="text1"/>
          <w:lang w:val="en-US" w:eastAsia="pt-BR"/>
        </w:rPr>
        <w:t>Tóquio</w:t>
      </w:r>
      <w:proofErr w:type="spellEnd"/>
      <w:r w:rsidRPr="00E65902">
        <w:rPr>
          <w:rFonts w:ascii="Arial" w:hAnsi="Arial" w:cs="Arial"/>
          <w:color w:val="000000" w:themeColor="text1"/>
          <w:lang w:val="en-US" w:eastAsia="pt-BR"/>
        </w:rPr>
        <w:t>, v. 57, n. 2, p. 73 – 78, jun. 2015.</w:t>
      </w:r>
    </w:p>
    <w:p w14:paraId="3382975E" w14:textId="77777777" w:rsidR="00266F8C" w:rsidRPr="006945BB" w:rsidRDefault="00266F8C" w:rsidP="00266F8C">
      <w:pPr>
        <w:pStyle w:val="PargrafodaLista"/>
        <w:numPr>
          <w:ilvl w:val="0"/>
          <w:numId w:val="3"/>
        </w:numPr>
        <w:spacing w:line="360" w:lineRule="auto"/>
        <w:jc w:val="both"/>
        <w:rPr>
          <w:rFonts w:ascii="Arial" w:eastAsia="Times New Roman" w:hAnsi="Arial" w:cs="Arial"/>
          <w:lang w:eastAsia="pt-BR"/>
        </w:rPr>
      </w:pPr>
      <w:r w:rsidRPr="00E65902">
        <w:rPr>
          <w:rFonts w:ascii="Arial" w:eastAsia="Times New Roman" w:hAnsi="Arial" w:cs="Arial"/>
        </w:rPr>
        <w:t>SOARES</w:t>
      </w:r>
      <w:r>
        <w:rPr>
          <w:rFonts w:ascii="Arial" w:eastAsia="Times New Roman" w:hAnsi="Arial" w:cs="Arial"/>
        </w:rPr>
        <w:t>,</w:t>
      </w:r>
      <w:r w:rsidRPr="00E65902">
        <w:rPr>
          <w:rFonts w:ascii="Arial" w:eastAsia="Times New Roman" w:hAnsi="Arial" w:cs="Arial"/>
        </w:rPr>
        <w:t xml:space="preserve"> I.</w:t>
      </w:r>
      <w:r>
        <w:rPr>
          <w:rFonts w:ascii="Arial" w:eastAsia="Times New Roman" w:hAnsi="Arial" w:cs="Arial"/>
        </w:rPr>
        <w:t xml:space="preserve"> J.;</w:t>
      </w:r>
      <w:r w:rsidRPr="00E65902">
        <w:rPr>
          <w:rFonts w:ascii="Arial" w:eastAsia="Times New Roman" w:hAnsi="Arial" w:cs="Arial"/>
        </w:rPr>
        <w:t xml:space="preserve"> GOLDBERG</w:t>
      </w:r>
      <w:r>
        <w:rPr>
          <w:rFonts w:ascii="Arial" w:eastAsia="Times New Roman" w:hAnsi="Arial" w:cs="Arial"/>
        </w:rPr>
        <w:t>,</w:t>
      </w:r>
      <w:r w:rsidRPr="00E65902">
        <w:rPr>
          <w:rFonts w:ascii="Arial" w:eastAsia="Times New Roman" w:hAnsi="Arial" w:cs="Arial"/>
        </w:rPr>
        <w:t xml:space="preserve"> F. </w:t>
      </w:r>
      <w:r w:rsidRPr="00E65902">
        <w:rPr>
          <w:rFonts w:ascii="Arial" w:eastAsia="Times New Roman" w:hAnsi="Arial" w:cs="Arial"/>
          <w:b/>
        </w:rPr>
        <w:t>Endodontia:</w:t>
      </w:r>
      <w:r w:rsidRPr="00E65902">
        <w:rPr>
          <w:rFonts w:ascii="Arial" w:eastAsia="Times New Roman" w:hAnsi="Arial" w:cs="Arial"/>
        </w:rPr>
        <w:t xml:space="preserve"> técnica e fundamentos. Porto </w:t>
      </w:r>
      <w:r w:rsidRPr="006945BB">
        <w:rPr>
          <w:rFonts w:ascii="Arial" w:eastAsia="Times New Roman" w:hAnsi="Arial" w:cs="Arial"/>
        </w:rPr>
        <w:t>Alegre: Artes Médicas Sul, 2001. 376p.</w:t>
      </w:r>
    </w:p>
    <w:p w14:paraId="33F5B050" w14:textId="77777777" w:rsidR="00266F8C" w:rsidRDefault="00266F8C" w:rsidP="00266F8C">
      <w:pPr>
        <w:pStyle w:val="PargrafodaLista"/>
        <w:numPr>
          <w:ilvl w:val="0"/>
          <w:numId w:val="3"/>
        </w:numPr>
        <w:spacing w:line="360" w:lineRule="auto"/>
        <w:jc w:val="both"/>
        <w:rPr>
          <w:rFonts w:ascii="Arial" w:hAnsi="Arial" w:cs="Arial"/>
          <w:lang w:val="en-US"/>
        </w:rPr>
      </w:pPr>
      <w:r w:rsidRPr="00266F8C">
        <w:rPr>
          <w:rFonts w:ascii="Arial" w:hAnsi="Arial" w:cs="Arial"/>
          <w:lang w:val="en-US"/>
        </w:rPr>
        <w:t xml:space="preserve">SOUKOS, N. S., et al. </w:t>
      </w:r>
      <w:r w:rsidRPr="006945BB">
        <w:rPr>
          <w:rFonts w:ascii="Arial" w:hAnsi="Arial" w:cs="Arial"/>
          <w:lang w:val="en-US"/>
        </w:rPr>
        <w:t xml:space="preserve">Photodynamic therapy for endodontic disinfection. </w:t>
      </w:r>
      <w:r w:rsidRPr="00CA4F4E">
        <w:rPr>
          <w:rFonts w:ascii="Arial" w:hAnsi="Arial" w:cs="Arial"/>
          <w:b/>
          <w:lang w:val="en-US"/>
        </w:rPr>
        <w:t>JOE</w:t>
      </w:r>
      <w:r w:rsidRPr="00CA4F4E">
        <w:rPr>
          <w:rFonts w:ascii="Arial" w:hAnsi="Arial" w:cs="Arial"/>
          <w:lang w:val="en-US"/>
        </w:rPr>
        <w:t xml:space="preserve">, </w:t>
      </w:r>
      <w:proofErr w:type="spellStart"/>
      <w:r w:rsidRPr="00CA4F4E">
        <w:rPr>
          <w:rFonts w:ascii="Arial" w:hAnsi="Arial" w:cs="Arial"/>
          <w:lang w:val="en-US"/>
        </w:rPr>
        <w:t>cidade</w:t>
      </w:r>
      <w:proofErr w:type="spellEnd"/>
      <w:r w:rsidRPr="00CA4F4E">
        <w:rPr>
          <w:rFonts w:ascii="Arial" w:hAnsi="Arial" w:cs="Arial"/>
          <w:lang w:val="en-US"/>
        </w:rPr>
        <w:t>, v. 32, n. 10, p. 979 – 984, out. 2006.</w:t>
      </w:r>
    </w:p>
    <w:p w14:paraId="7379CB9F" w14:textId="77777777" w:rsidR="00266F8C" w:rsidRPr="008B43E2" w:rsidRDefault="00266F8C" w:rsidP="00266F8C">
      <w:pPr>
        <w:pStyle w:val="p1"/>
        <w:numPr>
          <w:ilvl w:val="0"/>
          <w:numId w:val="3"/>
        </w:numPr>
        <w:spacing w:line="360" w:lineRule="auto"/>
        <w:jc w:val="both"/>
        <w:rPr>
          <w:color w:val="000000" w:themeColor="text1"/>
          <w:sz w:val="24"/>
          <w:szCs w:val="24"/>
          <w:lang w:val="en-US"/>
        </w:rPr>
      </w:pPr>
      <w:r w:rsidRPr="00266F8C">
        <w:rPr>
          <w:color w:val="000000" w:themeColor="text1"/>
          <w:sz w:val="24"/>
          <w:szCs w:val="24"/>
          <w:lang w:val="en-US"/>
        </w:rPr>
        <w:t>THOMA</w:t>
      </w:r>
      <w:r w:rsidRPr="00E65902">
        <w:rPr>
          <w:color w:val="000000" w:themeColor="text1"/>
          <w:sz w:val="24"/>
          <w:szCs w:val="24"/>
          <w:lang w:val="en-US"/>
        </w:rPr>
        <w:t>S, P</w:t>
      </w:r>
      <w:r w:rsidRPr="008B43E2">
        <w:rPr>
          <w:color w:val="000000" w:themeColor="text1"/>
          <w:sz w:val="24"/>
          <w:szCs w:val="24"/>
          <w:lang w:val="en-US"/>
        </w:rPr>
        <w:t xml:space="preserve">., et al. </w:t>
      </w:r>
      <w:r w:rsidRPr="008B43E2">
        <w:rPr>
          <w:rFonts w:eastAsia="Times New Roman"/>
          <w:color w:val="000000" w:themeColor="text1"/>
          <w:kern w:val="36"/>
          <w:sz w:val="24"/>
          <w:szCs w:val="24"/>
          <w:lang w:val="en-US"/>
        </w:rPr>
        <w:t xml:space="preserve">An Insight into Internal Resorption. </w:t>
      </w:r>
      <w:r w:rsidRPr="00885ED8">
        <w:rPr>
          <w:rFonts w:eastAsia="Times New Roman"/>
          <w:b/>
          <w:color w:val="000000" w:themeColor="text1"/>
          <w:kern w:val="36"/>
          <w:sz w:val="24"/>
          <w:szCs w:val="24"/>
          <w:lang w:val="en-US"/>
        </w:rPr>
        <w:t>ISRN Dent</w:t>
      </w:r>
      <w:r w:rsidRPr="00885ED8">
        <w:rPr>
          <w:rFonts w:eastAsia="Times New Roman"/>
          <w:color w:val="000000" w:themeColor="text1"/>
          <w:kern w:val="36"/>
          <w:sz w:val="24"/>
          <w:szCs w:val="24"/>
          <w:lang w:val="en-US"/>
        </w:rPr>
        <w:t xml:space="preserve">, </w:t>
      </w:r>
      <w:proofErr w:type="spellStart"/>
      <w:r w:rsidRPr="00885ED8">
        <w:rPr>
          <w:rFonts w:eastAsia="Times New Roman"/>
          <w:color w:val="000000" w:themeColor="text1"/>
          <w:kern w:val="36"/>
          <w:sz w:val="24"/>
          <w:szCs w:val="24"/>
          <w:lang w:val="en-US"/>
        </w:rPr>
        <w:t>Egito</w:t>
      </w:r>
      <w:proofErr w:type="spellEnd"/>
      <w:r w:rsidRPr="00885ED8">
        <w:rPr>
          <w:rFonts w:eastAsia="Times New Roman"/>
          <w:color w:val="000000" w:themeColor="text1"/>
          <w:kern w:val="36"/>
          <w:sz w:val="24"/>
          <w:szCs w:val="24"/>
          <w:lang w:val="en-US"/>
        </w:rPr>
        <w:t xml:space="preserve">, p. 1 - 7, </w:t>
      </w:r>
      <w:proofErr w:type="spellStart"/>
      <w:r w:rsidRPr="00885ED8">
        <w:rPr>
          <w:rFonts w:eastAsia="Times New Roman"/>
          <w:color w:val="000000" w:themeColor="text1"/>
          <w:kern w:val="36"/>
          <w:sz w:val="24"/>
          <w:szCs w:val="24"/>
          <w:lang w:val="en-US"/>
        </w:rPr>
        <w:t>mai</w:t>
      </w:r>
      <w:proofErr w:type="spellEnd"/>
      <w:r w:rsidRPr="00885ED8">
        <w:rPr>
          <w:rFonts w:eastAsia="Times New Roman"/>
          <w:color w:val="000000" w:themeColor="text1"/>
          <w:kern w:val="36"/>
          <w:sz w:val="24"/>
          <w:szCs w:val="24"/>
          <w:lang w:val="en-US"/>
        </w:rPr>
        <w:t>. 2014.</w:t>
      </w:r>
    </w:p>
    <w:p w14:paraId="22857572" w14:textId="77777777" w:rsidR="00266F8C" w:rsidRPr="008B43E2" w:rsidRDefault="00266F8C" w:rsidP="00266F8C">
      <w:pPr>
        <w:pStyle w:val="p1"/>
        <w:numPr>
          <w:ilvl w:val="0"/>
          <w:numId w:val="3"/>
        </w:numPr>
        <w:spacing w:line="360" w:lineRule="auto"/>
        <w:jc w:val="both"/>
        <w:rPr>
          <w:color w:val="000000" w:themeColor="text1"/>
          <w:sz w:val="24"/>
          <w:szCs w:val="24"/>
          <w:lang w:val="en-US"/>
        </w:rPr>
      </w:pPr>
      <w:r>
        <w:rPr>
          <w:color w:val="000000" w:themeColor="text1"/>
          <w:sz w:val="24"/>
          <w:szCs w:val="24"/>
          <w:lang w:val="en-US"/>
        </w:rPr>
        <w:t xml:space="preserve">TOPÇUOGLU, H. S. et al. </w:t>
      </w:r>
      <w:r w:rsidRPr="00C62E65">
        <w:rPr>
          <w:color w:val="000000" w:themeColor="text1"/>
          <w:sz w:val="24"/>
          <w:szCs w:val="24"/>
          <w:lang w:val="en-US"/>
        </w:rPr>
        <w:t>Effectiveness of different irrigation procedures for removal of dentin debris from a simulated internal resorption cavity</w:t>
      </w:r>
      <w:r>
        <w:rPr>
          <w:color w:val="000000" w:themeColor="text1"/>
          <w:sz w:val="24"/>
          <w:szCs w:val="24"/>
          <w:lang w:val="en-US"/>
        </w:rPr>
        <w:t xml:space="preserve">. </w:t>
      </w:r>
      <w:proofErr w:type="spellStart"/>
      <w:r w:rsidRPr="00C62E65">
        <w:rPr>
          <w:b/>
          <w:color w:val="000000" w:themeColor="text1"/>
          <w:sz w:val="24"/>
          <w:szCs w:val="24"/>
          <w:lang w:val="en-US"/>
        </w:rPr>
        <w:t>Int</w:t>
      </w:r>
      <w:proofErr w:type="spellEnd"/>
      <w:r w:rsidRPr="00C62E65">
        <w:rPr>
          <w:b/>
          <w:color w:val="000000" w:themeColor="text1"/>
          <w:sz w:val="24"/>
          <w:szCs w:val="24"/>
          <w:lang w:val="en-US"/>
        </w:rPr>
        <w:t xml:space="preserve"> J </w:t>
      </w:r>
      <w:proofErr w:type="spellStart"/>
      <w:r w:rsidRPr="00C62E65">
        <w:rPr>
          <w:b/>
          <w:color w:val="000000" w:themeColor="text1"/>
          <w:sz w:val="24"/>
          <w:szCs w:val="24"/>
          <w:lang w:val="en-US"/>
        </w:rPr>
        <w:t>Artif</w:t>
      </w:r>
      <w:proofErr w:type="spellEnd"/>
      <w:r w:rsidRPr="00C62E65">
        <w:rPr>
          <w:b/>
          <w:color w:val="000000" w:themeColor="text1"/>
          <w:sz w:val="24"/>
          <w:szCs w:val="24"/>
          <w:lang w:val="en-US"/>
        </w:rPr>
        <w:t xml:space="preserve"> Organs</w:t>
      </w:r>
      <w:r>
        <w:rPr>
          <w:color w:val="000000" w:themeColor="text1"/>
          <w:sz w:val="24"/>
          <w:szCs w:val="24"/>
          <w:lang w:val="en-US"/>
        </w:rPr>
        <w:t xml:space="preserve">, </w:t>
      </w:r>
      <w:proofErr w:type="spellStart"/>
      <w:r>
        <w:rPr>
          <w:color w:val="000000" w:themeColor="text1"/>
          <w:sz w:val="24"/>
          <w:szCs w:val="24"/>
          <w:lang w:val="en-US"/>
        </w:rPr>
        <w:t>Japão</w:t>
      </w:r>
      <w:proofErr w:type="spellEnd"/>
      <w:r>
        <w:rPr>
          <w:color w:val="000000" w:themeColor="text1"/>
          <w:sz w:val="24"/>
          <w:szCs w:val="24"/>
          <w:lang w:val="en-US"/>
        </w:rPr>
        <w:t>, v. 38, n</w:t>
      </w:r>
      <w:r w:rsidRPr="008B43E2">
        <w:rPr>
          <w:color w:val="000000" w:themeColor="text1"/>
          <w:sz w:val="24"/>
          <w:szCs w:val="24"/>
          <w:lang w:val="en-US"/>
        </w:rPr>
        <w:t>. 3, p. 165 – 169, mar. 2015.</w:t>
      </w:r>
    </w:p>
    <w:p w14:paraId="74F7526E" w14:textId="73D1B2F4" w:rsidR="00266F8C" w:rsidRPr="008B43E2" w:rsidRDefault="00266F8C" w:rsidP="00266F8C">
      <w:pPr>
        <w:pStyle w:val="p1"/>
        <w:numPr>
          <w:ilvl w:val="0"/>
          <w:numId w:val="3"/>
        </w:numPr>
        <w:spacing w:line="360" w:lineRule="auto"/>
        <w:jc w:val="both"/>
        <w:rPr>
          <w:color w:val="000000" w:themeColor="text1"/>
          <w:sz w:val="24"/>
          <w:szCs w:val="24"/>
          <w:lang w:val="en-US"/>
        </w:rPr>
      </w:pPr>
      <w:r w:rsidRPr="008B43E2">
        <w:rPr>
          <w:color w:val="000000" w:themeColor="text1"/>
          <w:sz w:val="24"/>
          <w:szCs w:val="24"/>
          <w:lang w:val="en-US"/>
        </w:rPr>
        <w:t>ULUSOY, O.I., et al. The e</w:t>
      </w:r>
      <w:r w:rsidRPr="008B43E2">
        <w:rPr>
          <w:bCs/>
          <w:color w:val="000000" w:themeColor="text1"/>
          <w:sz w:val="24"/>
          <w:szCs w:val="24"/>
          <w:lang w:val="en-US"/>
        </w:rPr>
        <w:t xml:space="preserve">ffectiveness of various irrigation protocols on organic tissue removal from simulated internal resorption defects. </w:t>
      </w:r>
      <w:proofErr w:type="spellStart"/>
      <w:r w:rsidRPr="008B43E2">
        <w:rPr>
          <w:b/>
          <w:bCs/>
          <w:color w:val="000000" w:themeColor="text1"/>
          <w:sz w:val="24"/>
          <w:szCs w:val="24"/>
        </w:rPr>
        <w:t>Int</w:t>
      </w:r>
      <w:proofErr w:type="spellEnd"/>
      <w:r w:rsidRPr="008B43E2">
        <w:rPr>
          <w:b/>
          <w:bCs/>
          <w:color w:val="000000" w:themeColor="text1"/>
          <w:sz w:val="24"/>
          <w:szCs w:val="24"/>
        </w:rPr>
        <w:t xml:space="preserve"> </w:t>
      </w:r>
      <w:proofErr w:type="spellStart"/>
      <w:r w:rsidRPr="008B43E2">
        <w:rPr>
          <w:b/>
          <w:bCs/>
          <w:color w:val="000000" w:themeColor="text1"/>
          <w:sz w:val="24"/>
          <w:szCs w:val="24"/>
        </w:rPr>
        <w:t>Endod</w:t>
      </w:r>
      <w:proofErr w:type="spellEnd"/>
      <w:r w:rsidRPr="008B43E2">
        <w:rPr>
          <w:b/>
          <w:bCs/>
          <w:color w:val="000000" w:themeColor="text1"/>
          <w:sz w:val="24"/>
          <w:szCs w:val="24"/>
        </w:rPr>
        <w:t xml:space="preserve"> J,</w:t>
      </w:r>
      <w:r w:rsidRPr="008B43E2">
        <w:rPr>
          <w:bCs/>
          <w:color w:val="FF0000"/>
          <w:sz w:val="24"/>
          <w:szCs w:val="24"/>
        </w:rPr>
        <w:t xml:space="preserve"> </w:t>
      </w:r>
      <w:r w:rsidR="00FE7838">
        <w:rPr>
          <w:bCs/>
          <w:color w:val="000000" w:themeColor="text1"/>
          <w:sz w:val="24"/>
          <w:szCs w:val="24"/>
        </w:rPr>
        <w:t>Reino Unido</w:t>
      </w:r>
      <w:r w:rsidRPr="008B43E2">
        <w:rPr>
          <w:bCs/>
          <w:color w:val="000000" w:themeColor="text1"/>
          <w:sz w:val="24"/>
          <w:szCs w:val="24"/>
        </w:rPr>
        <w:t>, v. 51, n. 9, p. 1030 – 1036, mar. 2018.</w:t>
      </w:r>
    </w:p>
    <w:p w14:paraId="4F2232C2" w14:textId="77777777" w:rsidR="00266F8C" w:rsidRPr="008B43E2" w:rsidRDefault="00266F8C" w:rsidP="00266F8C">
      <w:pPr>
        <w:pStyle w:val="p1"/>
        <w:numPr>
          <w:ilvl w:val="0"/>
          <w:numId w:val="3"/>
        </w:numPr>
        <w:spacing w:line="360" w:lineRule="auto"/>
        <w:jc w:val="both"/>
        <w:rPr>
          <w:color w:val="000000" w:themeColor="text1"/>
          <w:sz w:val="24"/>
          <w:szCs w:val="24"/>
          <w:lang w:val="en-US"/>
        </w:rPr>
      </w:pPr>
      <w:r w:rsidRPr="00113618">
        <w:rPr>
          <w:color w:val="000000" w:themeColor="text1"/>
          <w:sz w:val="24"/>
          <w:szCs w:val="24"/>
          <w:lang w:val="en-US"/>
        </w:rPr>
        <w:t xml:space="preserve">UMASHETTY, G. et al. </w:t>
      </w:r>
      <w:r w:rsidRPr="008B43E2">
        <w:rPr>
          <w:rFonts w:eastAsia="Times New Roman"/>
          <w:color w:val="000000" w:themeColor="text1"/>
          <w:kern w:val="36"/>
          <w:sz w:val="24"/>
          <w:szCs w:val="24"/>
          <w:lang w:val="en-US"/>
        </w:rPr>
        <w:t xml:space="preserve">Management of Inflammatory Internal Root Resorption with </w:t>
      </w:r>
      <w:proofErr w:type="spellStart"/>
      <w:r w:rsidRPr="008B43E2">
        <w:rPr>
          <w:rFonts w:eastAsia="Times New Roman"/>
          <w:color w:val="000000" w:themeColor="text1"/>
          <w:kern w:val="36"/>
          <w:sz w:val="24"/>
          <w:szCs w:val="24"/>
          <w:lang w:val="en-US"/>
        </w:rPr>
        <w:t>Biodentine</w:t>
      </w:r>
      <w:proofErr w:type="spellEnd"/>
      <w:r w:rsidRPr="008B43E2">
        <w:rPr>
          <w:rFonts w:eastAsia="Times New Roman"/>
          <w:color w:val="000000" w:themeColor="text1"/>
          <w:kern w:val="36"/>
          <w:sz w:val="24"/>
          <w:szCs w:val="24"/>
          <w:lang w:val="en-US"/>
        </w:rPr>
        <w:t xml:space="preserve"> and </w:t>
      </w:r>
      <w:proofErr w:type="spellStart"/>
      <w:r w:rsidRPr="008B43E2">
        <w:rPr>
          <w:rFonts w:eastAsia="Times New Roman"/>
          <w:color w:val="000000" w:themeColor="text1"/>
          <w:kern w:val="36"/>
          <w:sz w:val="24"/>
          <w:szCs w:val="24"/>
          <w:lang w:val="en-US"/>
        </w:rPr>
        <w:t>Thermoplasticised</w:t>
      </w:r>
      <w:proofErr w:type="spellEnd"/>
      <w:r w:rsidRPr="008B43E2">
        <w:rPr>
          <w:rFonts w:eastAsia="Times New Roman"/>
          <w:color w:val="000000" w:themeColor="text1"/>
          <w:kern w:val="36"/>
          <w:sz w:val="24"/>
          <w:szCs w:val="24"/>
          <w:lang w:val="en-US"/>
        </w:rPr>
        <w:t xml:space="preserve"> Gutta-Percha. </w:t>
      </w:r>
      <w:r w:rsidRPr="008B43E2">
        <w:rPr>
          <w:rFonts w:eastAsia="Times New Roman"/>
          <w:b/>
          <w:color w:val="000000" w:themeColor="text1"/>
          <w:kern w:val="36"/>
          <w:sz w:val="24"/>
          <w:szCs w:val="24"/>
          <w:lang w:val="en-US"/>
        </w:rPr>
        <w:t>Case Rep Dent</w:t>
      </w:r>
      <w:r w:rsidRPr="008B43E2">
        <w:rPr>
          <w:rFonts w:eastAsia="Times New Roman"/>
          <w:color w:val="000000" w:themeColor="text1"/>
          <w:kern w:val="36"/>
          <w:sz w:val="24"/>
          <w:szCs w:val="24"/>
          <w:lang w:val="en-US"/>
        </w:rPr>
        <w:t xml:space="preserve">, </w:t>
      </w:r>
      <w:proofErr w:type="spellStart"/>
      <w:r w:rsidRPr="008B43E2">
        <w:rPr>
          <w:rFonts w:eastAsia="Times New Roman"/>
          <w:color w:val="000000" w:themeColor="text1"/>
          <w:kern w:val="36"/>
          <w:sz w:val="24"/>
          <w:szCs w:val="24"/>
          <w:lang w:val="en-US"/>
        </w:rPr>
        <w:t>Reino</w:t>
      </w:r>
      <w:proofErr w:type="spellEnd"/>
      <w:r w:rsidRPr="008B43E2">
        <w:rPr>
          <w:rFonts w:eastAsia="Times New Roman"/>
          <w:color w:val="000000" w:themeColor="text1"/>
          <w:kern w:val="36"/>
          <w:sz w:val="24"/>
          <w:szCs w:val="24"/>
          <w:lang w:val="en-US"/>
        </w:rPr>
        <w:t xml:space="preserve"> </w:t>
      </w:r>
      <w:proofErr w:type="spellStart"/>
      <w:r w:rsidRPr="008B43E2">
        <w:rPr>
          <w:rFonts w:eastAsia="Times New Roman"/>
          <w:color w:val="000000" w:themeColor="text1"/>
          <w:kern w:val="36"/>
          <w:sz w:val="24"/>
          <w:szCs w:val="24"/>
          <w:lang w:val="en-US"/>
        </w:rPr>
        <w:t>Unido</w:t>
      </w:r>
      <w:proofErr w:type="spellEnd"/>
      <w:r w:rsidRPr="008B43E2">
        <w:rPr>
          <w:rFonts w:eastAsia="Times New Roman"/>
          <w:color w:val="000000" w:themeColor="text1"/>
          <w:kern w:val="36"/>
          <w:sz w:val="24"/>
          <w:szCs w:val="24"/>
          <w:lang w:val="en-US"/>
        </w:rPr>
        <w:t>, p. 1 – 4, out. 2015.</w:t>
      </w:r>
    </w:p>
    <w:p w14:paraId="6E020C6C" w14:textId="41FC4508" w:rsidR="00266F8C" w:rsidRPr="008B43E2" w:rsidRDefault="00266F8C" w:rsidP="00266F8C">
      <w:pPr>
        <w:pStyle w:val="p1"/>
        <w:numPr>
          <w:ilvl w:val="0"/>
          <w:numId w:val="3"/>
        </w:numPr>
        <w:spacing w:line="360" w:lineRule="auto"/>
        <w:jc w:val="both"/>
        <w:rPr>
          <w:color w:val="000000" w:themeColor="text1"/>
          <w:sz w:val="24"/>
          <w:szCs w:val="24"/>
        </w:rPr>
      </w:pPr>
      <w:r>
        <w:rPr>
          <w:color w:val="000000" w:themeColor="text1"/>
          <w:sz w:val="24"/>
          <w:szCs w:val="24"/>
          <w:lang w:val="en-US"/>
        </w:rPr>
        <w:t xml:space="preserve"> </w:t>
      </w:r>
      <w:r w:rsidRPr="008B43E2">
        <w:rPr>
          <w:bCs/>
          <w:color w:val="000000" w:themeColor="text1"/>
          <w:sz w:val="24"/>
          <w:szCs w:val="24"/>
          <w:lang w:val="en-US"/>
        </w:rPr>
        <w:t>ULUSOY, O.</w:t>
      </w:r>
      <w:r w:rsidRPr="008B43E2">
        <w:rPr>
          <w:color w:val="000000" w:themeColor="text1"/>
          <w:sz w:val="24"/>
          <w:szCs w:val="24"/>
          <w:lang w:val="en-US"/>
        </w:rPr>
        <w:t xml:space="preserve">I.; YILMAZOGLU, M.Z.; GÖRGÜL, L. Effect of several thermoplastic canal filling techniques on surface temperature rise on roots with simulated internal resorption cavities: an infrared thermographic analysis. </w:t>
      </w:r>
      <w:proofErr w:type="spellStart"/>
      <w:r w:rsidRPr="008B43E2">
        <w:rPr>
          <w:b/>
          <w:color w:val="000000" w:themeColor="text1"/>
          <w:sz w:val="24"/>
          <w:szCs w:val="24"/>
          <w:lang w:val="en-US"/>
        </w:rPr>
        <w:t>Int</w:t>
      </w:r>
      <w:proofErr w:type="spellEnd"/>
      <w:r w:rsidRPr="008B43E2">
        <w:rPr>
          <w:b/>
          <w:color w:val="000000" w:themeColor="text1"/>
          <w:sz w:val="24"/>
          <w:szCs w:val="24"/>
          <w:lang w:val="en-US"/>
        </w:rPr>
        <w:t xml:space="preserve"> </w:t>
      </w:r>
      <w:proofErr w:type="spellStart"/>
      <w:r w:rsidRPr="008B43E2">
        <w:rPr>
          <w:b/>
          <w:color w:val="000000" w:themeColor="text1"/>
          <w:sz w:val="24"/>
          <w:szCs w:val="24"/>
          <w:lang w:val="en-US"/>
        </w:rPr>
        <w:t>Endod</w:t>
      </w:r>
      <w:proofErr w:type="spellEnd"/>
      <w:r w:rsidRPr="008B43E2">
        <w:rPr>
          <w:b/>
          <w:color w:val="000000" w:themeColor="text1"/>
          <w:sz w:val="24"/>
          <w:szCs w:val="24"/>
          <w:lang w:val="en-US"/>
        </w:rPr>
        <w:t xml:space="preserve"> J</w:t>
      </w:r>
      <w:r w:rsidR="00FE7838">
        <w:rPr>
          <w:color w:val="000000" w:themeColor="text1"/>
          <w:sz w:val="24"/>
          <w:szCs w:val="24"/>
          <w:lang w:val="en-US"/>
        </w:rPr>
        <w:t xml:space="preserve">, </w:t>
      </w:r>
      <w:proofErr w:type="spellStart"/>
      <w:r w:rsidR="00FE7838">
        <w:rPr>
          <w:color w:val="000000" w:themeColor="text1"/>
          <w:sz w:val="24"/>
          <w:szCs w:val="24"/>
          <w:lang w:val="en-US"/>
        </w:rPr>
        <w:t>Reino</w:t>
      </w:r>
      <w:proofErr w:type="spellEnd"/>
      <w:r w:rsidR="00FE7838">
        <w:rPr>
          <w:color w:val="000000" w:themeColor="text1"/>
          <w:sz w:val="24"/>
          <w:szCs w:val="24"/>
          <w:lang w:val="en-US"/>
        </w:rPr>
        <w:t xml:space="preserve"> </w:t>
      </w:r>
      <w:proofErr w:type="spellStart"/>
      <w:r w:rsidR="00FE7838">
        <w:rPr>
          <w:color w:val="000000" w:themeColor="text1"/>
          <w:sz w:val="24"/>
          <w:szCs w:val="24"/>
          <w:lang w:val="en-US"/>
        </w:rPr>
        <w:t>Unido</w:t>
      </w:r>
      <w:proofErr w:type="spellEnd"/>
      <w:r w:rsidRPr="00FE7838">
        <w:rPr>
          <w:color w:val="000000" w:themeColor="text1"/>
          <w:sz w:val="24"/>
          <w:szCs w:val="24"/>
          <w:lang w:val="en-US"/>
        </w:rPr>
        <w:t>,</w:t>
      </w:r>
      <w:r w:rsidRPr="008B43E2">
        <w:rPr>
          <w:color w:val="000000" w:themeColor="text1"/>
          <w:sz w:val="24"/>
          <w:szCs w:val="24"/>
          <w:lang w:val="en-US"/>
        </w:rPr>
        <w:t xml:space="preserve"> v. 48, n. 2, p. 171 – 176, </w:t>
      </w:r>
      <w:proofErr w:type="spellStart"/>
      <w:r w:rsidRPr="008B43E2">
        <w:rPr>
          <w:color w:val="000000" w:themeColor="text1"/>
          <w:sz w:val="24"/>
          <w:szCs w:val="24"/>
          <w:lang w:val="en-US"/>
        </w:rPr>
        <w:t>mai</w:t>
      </w:r>
      <w:proofErr w:type="spellEnd"/>
      <w:r w:rsidRPr="008B43E2">
        <w:rPr>
          <w:color w:val="000000" w:themeColor="text1"/>
          <w:sz w:val="24"/>
          <w:szCs w:val="24"/>
          <w:lang w:val="en-US"/>
        </w:rPr>
        <w:t>. 2014.</w:t>
      </w:r>
    </w:p>
    <w:p w14:paraId="5FA3842B" w14:textId="77777777" w:rsidR="00266F8C" w:rsidRPr="00E67D97" w:rsidRDefault="00266F8C" w:rsidP="00266F8C">
      <w:pPr>
        <w:pStyle w:val="PargrafodaLista"/>
        <w:numPr>
          <w:ilvl w:val="0"/>
          <w:numId w:val="3"/>
        </w:numPr>
        <w:shd w:val="clear" w:color="auto" w:fill="FFFFFF"/>
        <w:spacing w:line="360" w:lineRule="auto"/>
        <w:jc w:val="both"/>
        <w:rPr>
          <w:rFonts w:ascii="Arial" w:eastAsia="Times New Roman" w:hAnsi="Arial" w:cs="Arial"/>
          <w:lang w:eastAsia="pt-BR"/>
        </w:rPr>
      </w:pPr>
      <w:r>
        <w:rPr>
          <w:rFonts w:ascii="Arial" w:eastAsia="Times New Roman" w:hAnsi="Arial" w:cs="Arial"/>
          <w:lang w:eastAsia="pt-BR"/>
        </w:rPr>
        <w:t xml:space="preserve">VIEIRA, P. R. S., et al. Obturação pela técnica híbrida de </w:t>
      </w:r>
      <w:proofErr w:type="spellStart"/>
      <w:r>
        <w:rPr>
          <w:rFonts w:ascii="Arial" w:eastAsia="Times New Roman" w:hAnsi="Arial" w:cs="Arial"/>
          <w:lang w:eastAsia="pt-BR"/>
        </w:rPr>
        <w:t>Tagger</w:t>
      </w:r>
      <w:proofErr w:type="spellEnd"/>
      <w:r>
        <w:rPr>
          <w:rFonts w:ascii="Arial" w:eastAsia="Times New Roman" w:hAnsi="Arial" w:cs="Arial"/>
          <w:lang w:eastAsia="pt-BR"/>
        </w:rPr>
        <w:t xml:space="preserve"> no tratamento endodôntico de dente com reabsorção </w:t>
      </w:r>
      <w:proofErr w:type="spellStart"/>
      <w:r>
        <w:rPr>
          <w:rFonts w:ascii="Arial" w:eastAsia="Times New Roman" w:hAnsi="Arial" w:cs="Arial"/>
          <w:lang w:eastAsia="pt-BR"/>
        </w:rPr>
        <w:t>dentinaria</w:t>
      </w:r>
      <w:proofErr w:type="spellEnd"/>
      <w:r>
        <w:rPr>
          <w:rFonts w:ascii="Arial" w:eastAsia="Times New Roman" w:hAnsi="Arial" w:cs="Arial"/>
          <w:lang w:eastAsia="pt-BR"/>
        </w:rPr>
        <w:t xml:space="preserve"> interna: Relato de caso clínico. </w:t>
      </w:r>
      <w:proofErr w:type="spellStart"/>
      <w:r w:rsidRPr="00FF676A">
        <w:rPr>
          <w:rFonts w:ascii="Arial" w:eastAsia="Times New Roman" w:hAnsi="Arial" w:cs="Arial"/>
          <w:b/>
          <w:lang w:eastAsia="pt-BR"/>
        </w:rPr>
        <w:t>Rev</w:t>
      </w:r>
      <w:proofErr w:type="spellEnd"/>
      <w:r w:rsidRPr="00FF676A">
        <w:rPr>
          <w:rFonts w:ascii="Arial" w:eastAsia="Times New Roman" w:hAnsi="Arial" w:cs="Arial"/>
          <w:b/>
          <w:lang w:eastAsia="pt-BR"/>
        </w:rPr>
        <w:t xml:space="preserve"> de </w:t>
      </w:r>
      <w:proofErr w:type="spellStart"/>
      <w:r w:rsidRPr="00FF676A">
        <w:rPr>
          <w:rFonts w:ascii="Arial" w:eastAsia="Times New Roman" w:hAnsi="Arial" w:cs="Arial"/>
          <w:b/>
          <w:lang w:eastAsia="pt-BR"/>
        </w:rPr>
        <w:t>Endod</w:t>
      </w:r>
      <w:proofErr w:type="spellEnd"/>
      <w:r w:rsidRPr="00FF676A">
        <w:rPr>
          <w:rFonts w:ascii="Arial" w:eastAsia="Times New Roman" w:hAnsi="Arial" w:cs="Arial"/>
          <w:b/>
          <w:lang w:eastAsia="pt-BR"/>
        </w:rPr>
        <w:t xml:space="preserve"> </w:t>
      </w:r>
      <w:proofErr w:type="spellStart"/>
      <w:r w:rsidRPr="00FF676A">
        <w:rPr>
          <w:rFonts w:ascii="Arial" w:eastAsia="Times New Roman" w:hAnsi="Arial" w:cs="Arial"/>
          <w:b/>
          <w:lang w:eastAsia="pt-BR"/>
        </w:rPr>
        <w:t>Pes</w:t>
      </w:r>
      <w:proofErr w:type="spellEnd"/>
      <w:r w:rsidRPr="00FF676A">
        <w:rPr>
          <w:rFonts w:ascii="Arial" w:eastAsia="Times New Roman" w:hAnsi="Arial" w:cs="Arial"/>
          <w:b/>
          <w:lang w:eastAsia="pt-BR"/>
        </w:rPr>
        <w:t xml:space="preserve"> e </w:t>
      </w:r>
      <w:proofErr w:type="spellStart"/>
      <w:r w:rsidRPr="00FF676A">
        <w:rPr>
          <w:rFonts w:ascii="Arial" w:eastAsia="Times New Roman" w:hAnsi="Arial" w:cs="Arial"/>
          <w:b/>
          <w:lang w:eastAsia="pt-BR"/>
        </w:rPr>
        <w:t>Ens</w:t>
      </w:r>
      <w:proofErr w:type="spellEnd"/>
      <w:r w:rsidRPr="00FF676A">
        <w:rPr>
          <w:rFonts w:ascii="Arial" w:eastAsia="Times New Roman" w:hAnsi="Arial" w:cs="Arial"/>
          <w:b/>
          <w:lang w:eastAsia="pt-BR"/>
        </w:rPr>
        <w:t xml:space="preserve"> </w:t>
      </w:r>
      <w:proofErr w:type="spellStart"/>
      <w:r w:rsidRPr="00FF676A">
        <w:rPr>
          <w:rFonts w:ascii="Arial" w:eastAsia="Times New Roman" w:hAnsi="Arial" w:cs="Arial"/>
          <w:b/>
          <w:lang w:eastAsia="pt-BR"/>
        </w:rPr>
        <w:t>OnLine</w:t>
      </w:r>
      <w:proofErr w:type="spellEnd"/>
      <w:r>
        <w:rPr>
          <w:rFonts w:ascii="Arial" w:eastAsia="Times New Roman" w:hAnsi="Arial" w:cs="Arial"/>
          <w:lang w:eastAsia="pt-BR"/>
        </w:rPr>
        <w:t xml:space="preserve">, Rio Grande do Sul, n.1, </w:t>
      </w:r>
      <w:r w:rsidRPr="00E67D97">
        <w:rPr>
          <w:rFonts w:ascii="Arial" w:eastAsia="Times New Roman" w:hAnsi="Arial" w:cs="Arial"/>
          <w:lang w:eastAsia="pt-BR"/>
        </w:rPr>
        <w:t>jun. 2005.</w:t>
      </w:r>
    </w:p>
    <w:p w14:paraId="1F12460E" w14:textId="799AD395" w:rsidR="00266F8C" w:rsidRPr="00E67D97" w:rsidRDefault="00266F8C" w:rsidP="00266F8C">
      <w:pPr>
        <w:pStyle w:val="PargrafodaLista"/>
        <w:numPr>
          <w:ilvl w:val="0"/>
          <w:numId w:val="3"/>
        </w:numPr>
        <w:spacing w:line="360" w:lineRule="auto"/>
        <w:jc w:val="both"/>
        <w:rPr>
          <w:rFonts w:ascii="Arial" w:hAnsi="Arial" w:cs="Arial"/>
          <w:lang w:val="en-US"/>
        </w:rPr>
      </w:pPr>
      <w:r w:rsidRPr="00E67D97">
        <w:rPr>
          <w:rFonts w:ascii="Arial" w:hAnsi="Arial" w:cs="Arial"/>
          <w:lang w:val="en-US"/>
        </w:rPr>
        <w:t>Y</w:t>
      </w:r>
      <w:r>
        <w:rPr>
          <w:rFonts w:ascii="Arial" w:hAnsi="Arial" w:cs="Arial"/>
          <w:lang w:val="en-US"/>
        </w:rPr>
        <w:t xml:space="preserve">ILDIRIM, C., et al. </w:t>
      </w:r>
      <w:r w:rsidRPr="00E67D97">
        <w:rPr>
          <w:rFonts w:ascii="Arial" w:hAnsi="Arial" w:cs="Arial"/>
          <w:lang w:val="en-US"/>
        </w:rPr>
        <w:t xml:space="preserve">Antimicrobial efficiency of photodynamic therapy with different irradiation durations. </w:t>
      </w:r>
      <w:proofErr w:type="spellStart"/>
      <w:r w:rsidRPr="00E67D97">
        <w:rPr>
          <w:rFonts w:ascii="Arial" w:hAnsi="Arial" w:cs="Arial"/>
          <w:b/>
          <w:lang w:val="en-US"/>
        </w:rPr>
        <w:t>Eur</w:t>
      </w:r>
      <w:proofErr w:type="spellEnd"/>
      <w:r w:rsidRPr="00E67D97">
        <w:rPr>
          <w:rFonts w:ascii="Arial" w:hAnsi="Arial" w:cs="Arial"/>
          <w:b/>
          <w:lang w:val="en-US"/>
        </w:rPr>
        <w:t xml:space="preserve"> J Dent</w:t>
      </w:r>
      <w:r>
        <w:rPr>
          <w:rFonts w:ascii="Arial" w:hAnsi="Arial" w:cs="Arial"/>
          <w:lang w:val="en-US"/>
        </w:rPr>
        <w:t>,</w:t>
      </w:r>
      <w:r w:rsidR="00FE7838">
        <w:rPr>
          <w:rFonts w:ascii="Arial" w:hAnsi="Arial" w:cs="Arial"/>
          <w:lang w:val="en-US"/>
        </w:rPr>
        <w:t xml:space="preserve"> Europa, </w:t>
      </w:r>
      <w:r>
        <w:rPr>
          <w:rFonts w:ascii="Arial" w:hAnsi="Arial" w:cs="Arial"/>
          <w:lang w:val="en-US"/>
        </w:rPr>
        <w:t xml:space="preserve">v. 7, n. 4, p. </w:t>
      </w:r>
      <w:r w:rsidRPr="00E67D97">
        <w:rPr>
          <w:rFonts w:ascii="Arial" w:hAnsi="Arial" w:cs="Arial"/>
          <w:lang w:val="en-US"/>
        </w:rPr>
        <w:t>469</w:t>
      </w:r>
      <w:r>
        <w:rPr>
          <w:rFonts w:ascii="Arial" w:hAnsi="Arial" w:cs="Arial"/>
          <w:lang w:val="en-US"/>
        </w:rPr>
        <w:t xml:space="preserve"> – 473, out. 2013.</w:t>
      </w:r>
    </w:p>
    <w:p w14:paraId="3E2E1F90" w14:textId="77777777" w:rsidR="00266F8C" w:rsidRPr="00CA4F4E" w:rsidRDefault="00266F8C" w:rsidP="00D4752E">
      <w:pPr>
        <w:spacing w:line="360" w:lineRule="auto"/>
        <w:jc w:val="both"/>
        <w:rPr>
          <w:rFonts w:ascii="Arial" w:hAnsi="Arial" w:cs="Arial"/>
          <w:b/>
          <w:lang w:val="en-US"/>
        </w:rPr>
      </w:pPr>
    </w:p>
    <w:sectPr w:rsidR="00266F8C" w:rsidRPr="00CA4F4E" w:rsidSect="001941A5">
      <w:headerReference w:type="default" r:id="rId18"/>
      <w:pgSz w:w="12240" w:h="15840"/>
      <w:pgMar w:top="1417" w:right="1701" w:bottom="1417" w:left="1701" w:header="708" w:footer="708" w:gutter="0"/>
      <w:pgNumType w:start="6"/>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D80AC8" w14:textId="77777777" w:rsidR="00B079CA" w:rsidRDefault="00B079CA" w:rsidP="00FE25F9">
      <w:r>
        <w:separator/>
      </w:r>
    </w:p>
  </w:endnote>
  <w:endnote w:type="continuationSeparator" w:id="0">
    <w:p w14:paraId="467D7919" w14:textId="77777777" w:rsidR="00B079CA" w:rsidRDefault="00B079CA" w:rsidP="00FE25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roman"/>
    <w:pitch w:val="fixed"/>
    <w:sig w:usb0="E0002AFF" w:usb1="C0007843" w:usb2="00000009" w:usb3="00000000" w:csb0="000001FF" w:csb1="00000000"/>
  </w:font>
  <w:font w:name="Times">
    <w:panose1 w:val="02000500000000000000"/>
    <w:charset w:val="00"/>
    <w:family w:val="roman"/>
    <w:pitch w:val="variable"/>
    <w:sig w:usb0="00000003" w:usb1="00000000" w:usb2="00000000" w:usb3="00000000" w:csb0="00000001" w:csb1="00000000"/>
  </w:font>
  <w:font w:name="Arial Hebrew">
    <w:panose1 w:val="00000000000000000000"/>
    <w:charset w:val="B1"/>
    <w:family w:val="auto"/>
    <w:pitch w:val="variable"/>
    <w:sig w:usb0="80000843" w:usb1="40002002" w:usb2="00000000" w:usb3="00000000" w:csb0="00000021"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FD5904" w14:textId="77777777" w:rsidR="00B079CA" w:rsidRDefault="00B079CA" w:rsidP="00FE25F9">
      <w:r>
        <w:separator/>
      </w:r>
    </w:p>
  </w:footnote>
  <w:footnote w:type="continuationSeparator" w:id="0">
    <w:p w14:paraId="7A577FDB" w14:textId="77777777" w:rsidR="00B079CA" w:rsidRDefault="00B079CA" w:rsidP="00FE25F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FB614D" w14:textId="77777777" w:rsidR="00FE25F9" w:rsidRDefault="00FE25F9" w:rsidP="002C3AEC">
    <w:pPr>
      <w:pStyle w:val="Cabealho"/>
      <w:framePr w:wrap="none" w:vAnchor="text" w:hAnchor="margin" w:xAlign="right" w:y="1"/>
      <w:rPr>
        <w:rStyle w:val="NmerodaPgina"/>
      </w:rPr>
    </w:pPr>
    <w:r>
      <w:rPr>
        <w:rStyle w:val="NmerodaPgina"/>
      </w:rPr>
      <w:fldChar w:fldCharType="begin"/>
    </w:r>
    <w:r>
      <w:rPr>
        <w:rStyle w:val="NmerodaPgina"/>
      </w:rPr>
      <w:instrText xml:space="preserve">PAGE  </w:instrText>
    </w:r>
    <w:r>
      <w:rPr>
        <w:rStyle w:val="NmerodaPgina"/>
      </w:rPr>
      <w:fldChar w:fldCharType="end"/>
    </w:r>
  </w:p>
  <w:p w14:paraId="3DE9BCC3" w14:textId="77777777" w:rsidR="00FE25F9" w:rsidRDefault="00FE25F9" w:rsidP="00FE25F9">
    <w:pPr>
      <w:pStyle w:val="Cabealho"/>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8AD3AA" w14:textId="77777777" w:rsidR="00FE25F9" w:rsidRDefault="00FE25F9" w:rsidP="00FE25F9">
    <w:pPr>
      <w:pStyle w:val="Cabealho"/>
      <w:ind w:right="360"/>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30B312" w14:textId="77777777" w:rsidR="001941A5" w:rsidRDefault="001941A5" w:rsidP="002C3AEC">
    <w:pPr>
      <w:pStyle w:val="Cabealho"/>
      <w:framePr w:wrap="none" w:vAnchor="text" w:hAnchor="margin" w:xAlign="right" w:y="1"/>
      <w:rPr>
        <w:rStyle w:val="NmerodaPgina"/>
      </w:rPr>
    </w:pPr>
    <w:r>
      <w:rPr>
        <w:rStyle w:val="NmerodaPgina"/>
      </w:rPr>
      <w:fldChar w:fldCharType="begin"/>
    </w:r>
    <w:r>
      <w:rPr>
        <w:rStyle w:val="NmerodaPgina"/>
      </w:rPr>
      <w:instrText xml:space="preserve">PAGE  </w:instrText>
    </w:r>
    <w:r>
      <w:rPr>
        <w:rStyle w:val="NmerodaPgina"/>
      </w:rPr>
      <w:fldChar w:fldCharType="separate"/>
    </w:r>
    <w:r w:rsidR="006076AB">
      <w:rPr>
        <w:rStyle w:val="NmerodaPgina"/>
        <w:noProof/>
      </w:rPr>
      <w:t>16</w:t>
    </w:r>
    <w:r>
      <w:rPr>
        <w:rStyle w:val="NmerodaPgina"/>
      </w:rPr>
      <w:fldChar w:fldCharType="end"/>
    </w:r>
  </w:p>
  <w:p w14:paraId="595275B5" w14:textId="77777777" w:rsidR="001941A5" w:rsidRDefault="001941A5" w:rsidP="00FE25F9">
    <w:pPr>
      <w:pStyle w:val="Cabealho"/>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2230117"/>
    <w:multiLevelType w:val="hybridMultilevel"/>
    <w:tmpl w:val="EBF4AC16"/>
    <w:lvl w:ilvl="0" w:tplc="F64C670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61153F7F"/>
    <w:multiLevelType w:val="hybridMultilevel"/>
    <w:tmpl w:val="1DC684EE"/>
    <w:lvl w:ilvl="0" w:tplc="0416000F">
      <w:start w:val="1"/>
      <w:numFmt w:val="decimal"/>
      <w:lvlText w:val="%1."/>
      <w:lvlJc w:val="left"/>
      <w:pPr>
        <w:ind w:left="360" w:hanging="360"/>
      </w:pPr>
      <w:rPr>
        <w:rFonts w:hint="default"/>
      </w:rPr>
    </w:lvl>
    <w:lvl w:ilvl="1" w:tplc="04160019">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
    <w:nsid w:val="74F945D6"/>
    <w:multiLevelType w:val="hybridMultilevel"/>
    <w:tmpl w:val="9C2CF006"/>
    <w:lvl w:ilvl="0" w:tplc="7A20907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1"/>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3FF6"/>
    <w:rsid w:val="000336F7"/>
    <w:rsid w:val="00034C4D"/>
    <w:rsid w:val="000354FF"/>
    <w:rsid w:val="00044FEA"/>
    <w:rsid w:val="0004776C"/>
    <w:rsid w:val="00050464"/>
    <w:rsid w:val="00062C67"/>
    <w:rsid w:val="0007060D"/>
    <w:rsid w:val="00070A5E"/>
    <w:rsid w:val="000863ED"/>
    <w:rsid w:val="0008729C"/>
    <w:rsid w:val="000904C1"/>
    <w:rsid w:val="000957ED"/>
    <w:rsid w:val="000A03EF"/>
    <w:rsid w:val="000A0D3B"/>
    <w:rsid w:val="000A320E"/>
    <w:rsid w:val="000A6D70"/>
    <w:rsid w:val="000C0F84"/>
    <w:rsid w:val="000C3546"/>
    <w:rsid w:val="000C4659"/>
    <w:rsid w:val="000D37BF"/>
    <w:rsid w:val="000D6CDC"/>
    <w:rsid w:val="000F3535"/>
    <w:rsid w:val="000F3FF6"/>
    <w:rsid w:val="00107F8F"/>
    <w:rsid w:val="00112787"/>
    <w:rsid w:val="001129D1"/>
    <w:rsid w:val="00123660"/>
    <w:rsid w:val="00127AD0"/>
    <w:rsid w:val="00136259"/>
    <w:rsid w:val="001379B2"/>
    <w:rsid w:val="00142160"/>
    <w:rsid w:val="00153838"/>
    <w:rsid w:val="00155DED"/>
    <w:rsid w:val="00171515"/>
    <w:rsid w:val="001838EE"/>
    <w:rsid w:val="00183D05"/>
    <w:rsid w:val="001867F5"/>
    <w:rsid w:val="00192DFA"/>
    <w:rsid w:val="001941A5"/>
    <w:rsid w:val="001942B4"/>
    <w:rsid w:val="00196BEB"/>
    <w:rsid w:val="001A038C"/>
    <w:rsid w:val="001C2CEA"/>
    <w:rsid w:val="001D5EC3"/>
    <w:rsid w:val="001E1386"/>
    <w:rsid w:val="00247F9D"/>
    <w:rsid w:val="00260FA4"/>
    <w:rsid w:val="00266F8C"/>
    <w:rsid w:val="00273DE7"/>
    <w:rsid w:val="00285E40"/>
    <w:rsid w:val="002950D9"/>
    <w:rsid w:val="00295366"/>
    <w:rsid w:val="002955FC"/>
    <w:rsid w:val="00295A49"/>
    <w:rsid w:val="002A5BF4"/>
    <w:rsid w:val="002A73F6"/>
    <w:rsid w:val="002B1641"/>
    <w:rsid w:val="002B3DBB"/>
    <w:rsid w:val="002C421E"/>
    <w:rsid w:val="002D0F1A"/>
    <w:rsid w:val="002D4059"/>
    <w:rsid w:val="002E2249"/>
    <w:rsid w:val="002F2179"/>
    <w:rsid w:val="0030522F"/>
    <w:rsid w:val="00306FCC"/>
    <w:rsid w:val="0031376A"/>
    <w:rsid w:val="00337023"/>
    <w:rsid w:val="00340E13"/>
    <w:rsid w:val="00352D03"/>
    <w:rsid w:val="003870E1"/>
    <w:rsid w:val="00395C38"/>
    <w:rsid w:val="0039690C"/>
    <w:rsid w:val="00396D43"/>
    <w:rsid w:val="003A460C"/>
    <w:rsid w:val="003A4EC2"/>
    <w:rsid w:val="003B32AC"/>
    <w:rsid w:val="003B40E3"/>
    <w:rsid w:val="003B78FD"/>
    <w:rsid w:val="003D1C59"/>
    <w:rsid w:val="003D2BD5"/>
    <w:rsid w:val="003D453E"/>
    <w:rsid w:val="003E4754"/>
    <w:rsid w:val="003E4788"/>
    <w:rsid w:val="003E4823"/>
    <w:rsid w:val="003F145D"/>
    <w:rsid w:val="003F18E9"/>
    <w:rsid w:val="003F2FEB"/>
    <w:rsid w:val="003F3609"/>
    <w:rsid w:val="003F41CA"/>
    <w:rsid w:val="00406A46"/>
    <w:rsid w:val="00414F42"/>
    <w:rsid w:val="004206CC"/>
    <w:rsid w:val="00432187"/>
    <w:rsid w:val="00443B51"/>
    <w:rsid w:val="00447D3C"/>
    <w:rsid w:val="00464B8E"/>
    <w:rsid w:val="00475854"/>
    <w:rsid w:val="0048191C"/>
    <w:rsid w:val="00495A48"/>
    <w:rsid w:val="004972AB"/>
    <w:rsid w:val="004A58B2"/>
    <w:rsid w:val="004C3AEC"/>
    <w:rsid w:val="004D0584"/>
    <w:rsid w:val="004F0F20"/>
    <w:rsid w:val="004F31D5"/>
    <w:rsid w:val="004F320A"/>
    <w:rsid w:val="00506832"/>
    <w:rsid w:val="005130CC"/>
    <w:rsid w:val="00527AF8"/>
    <w:rsid w:val="00546AA4"/>
    <w:rsid w:val="00553E9B"/>
    <w:rsid w:val="00555BD2"/>
    <w:rsid w:val="005561CD"/>
    <w:rsid w:val="00557EAF"/>
    <w:rsid w:val="005614E6"/>
    <w:rsid w:val="005664E9"/>
    <w:rsid w:val="00576E8D"/>
    <w:rsid w:val="005A041C"/>
    <w:rsid w:val="005A2124"/>
    <w:rsid w:val="005A32A4"/>
    <w:rsid w:val="005B07B6"/>
    <w:rsid w:val="005B289B"/>
    <w:rsid w:val="005E0F55"/>
    <w:rsid w:val="005E1ACD"/>
    <w:rsid w:val="005E27CE"/>
    <w:rsid w:val="005E4A3C"/>
    <w:rsid w:val="005E64A9"/>
    <w:rsid w:val="005F7DC4"/>
    <w:rsid w:val="006076AB"/>
    <w:rsid w:val="006305DB"/>
    <w:rsid w:val="0064382B"/>
    <w:rsid w:val="006449FC"/>
    <w:rsid w:val="0064505F"/>
    <w:rsid w:val="006527CF"/>
    <w:rsid w:val="00655CE9"/>
    <w:rsid w:val="00657984"/>
    <w:rsid w:val="00670E21"/>
    <w:rsid w:val="00677196"/>
    <w:rsid w:val="006857C4"/>
    <w:rsid w:val="006A2C31"/>
    <w:rsid w:val="006B4971"/>
    <w:rsid w:val="006C0178"/>
    <w:rsid w:val="006D1BDC"/>
    <w:rsid w:val="006D5810"/>
    <w:rsid w:val="006F7082"/>
    <w:rsid w:val="006F75DF"/>
    <w:rsid w:val="0071130F"/>
    <w:rsid w:val="00716D2B"/>
    <w:rsid w:val="00724602"/>
    <w:rsid w:val="00733C60"/>
    <w:rsid w:val="00740D92"/>
    <w:rsid w:val="00742C93"/>
    <w:rsid w:val="007672C5"/>
    <w:rsid w:val="007923CD"/>
    <w:rsid w:val="007942E5"/>
    <w:rsid w:val="007974C2"/>
    <w:rsid w:val="007B71A8"/>
    <w:rsid w:val="007B7798"/>
    <w:rsid w:val="007D0F5E"/>
    <w:rsid w:val="007E5335"/>
    <w:rsid w:val="007E53D3"/>
    <w:rsid w:val="007E5DF3"/>
    <w:rsid w:val="007F208A"/>
    <w:rsid w:val="00824DB9"/>
    <w:rsid w:val="0082532E"/>
    <w:rsid w:val="0083191A"/>
    <w:rsid w:val="008400D2"/>
    <w:rsid w:val="0085394E"/>
    <w:rsid w:val="00854BDC"/>
    <w:rsid w:val="008727DB"/>
    <w:rsid w:val="008A3043"/>
    <w:rsid w:val="008A7C7B"/>
    <w:rsid w:val="008C27E0"/>
    <w:rsid w:val="008D7640"/>
    <w:rsid w:val="008F5FEC"/>
    <w:rsid w:val="0090398F"/>
    <w:rsid w:val="00906FC9"/>
    <w:rsid w:val="0092384B"/>
    <w:rsid w:val="00923CE1"/>
    <w:rsid w:val="009322E6"/>
    <w:rsid w:val="0093474C"/>
    <w:rsid w:val="009460F5"/>
    <w:rsid w:val="00946224"/>
    <w:rsid w:val="00954742"/>
    <w:rsid w:val="0095620D"/>
    <w:rsid w:val="00961BD3"/>
    <w:rsid w:val="009655DC"/>
    <w:rsid w:val="009959E7"/>
    <w:rsid w:val="009A1D06"/>
    <w:rsid w:val="009A76AE"/>
    <w:rsid w:val="009D7DF1"/>
    <w:rsid w:val="00A1232D"/>
    <w:rsid w:val="00A17543"/>
    <w:rsid w:val="00A209BF"/>
    <w:rsid w:val="00A25037"/>
    <w:rsid w:val="00A27646"/>
    <w:rsid w:val="00A414C5"/>
    <w:rsid w:val="00A42A62"/>
    <w:rsid w:val="00A43041"/>
    <w:rsid w:val="00A4459B"/>
    <w:rsid w:val="00A45028"/>
    <w:rsid w:val="00A45717"/>
    <w:rsid w:val="00A565B9"/>
    <w:rsid w:val="00A57A91"/>
    <w:rsid w:val="00A61434"/>
    <w:rsid w:val="00A8606E"/>
    <w:rsid w:val="00A932C9"/>
    <w:rsid w:val="00A93F9C"/>
    <w:rsid w:val="00AA4D7E"/>
    <w:rsid w:val="00AB5A7B"/>
    <w:rsid w:val="00AC1048"/>
    <w:rsid w:val="00AC43C7"/>
    <w:rsid w:val="00AC7BBF"/>
    <w:rsid w:val="00AD41A9"/>
    <w:rsid w:val="00AD614A"/>
    <w:rsid w:val="00AE3CB6"/>
    <w:rsid w:val="00AE4F84"/>
    <w:rsid w:val="00AF5011"/>
    <w:rsid w:val="00B01AF6"/>
    <w:rsid w:val="00B064D6"/>
    <w:rsid w:val="00B079CA"/>
    <w:rsid w:val="00B30F70"/>
    <w:rsid w:val="00B4522D"/>
    <w:rsid w:val="00B523B0"/>
    <w:rsid w:val="00B54235"/>
    <w:rsid w:val="00B604F6"/>
    <w:rsid w:val="00B62A47"/>
    <w:rsid w:val="00B63885"/>
    <w:rsid w:val="00B64DC4"/>
    <w:rsid w:val="00B81EAB"/>
    <w:rsid w:val="00BA3218"/>
    <w:rsid w:val="00BB0FAE"/>
    <w:rsid w:val="00BC2BD7"/>
    <w:rsid w:val="00BC686E"/>
    <w:rsid w:val="00BF5396"/>
    <w:rsid w:val="00BF5D90"/>
    <w:rsid w:val="00C25F51"/>
    <w:rsid w:val="00C32144"/>
    <w:rsid w:val="00C336AA"/>
    <w:rsid w:val="00C36AF6"/>
    <w:rsid w:val="00C42607"/>
    <w:rsid w:val="00C61EFF"/>
    <w:rsid w:val="00C62C32"/>
    <w:rsid w:val="00C66372"/>
    <w:rsid w:val="00CA271A"/>
    <w:rsid w:val="00CA4F4E"/>
    <w:rsid w:val="00CA674B"/>
    <w:rsid w:val="00CB30F5"/>
    <w:rsid w:val="00CC5A73"/>
    <w:rsid w:val="00CC721E"/>
    <w:rsid w:val="00CD1F46"/>
    <w:rsid w:val="00CD3CDA"/>
    <w:rsid w:val="00CE3752"/>
    <w:rsid w:val="00CE3C74"/>
    <w:rsid w:val="00CE5F2C"/>
    <w:rsid w:val="00CF2BDC"/>
    <w:rsid w:val="00D048CF"/>
    <w:rsid w:val="00D25A55"/>
    <w:rsid w:val="00D26EC9"/>
    <w:rsid w:val="00D36E33"/>
    <w:rsid w:val="00D4752E"/>
    <w:rsid w:val="00D51350"/>
    <w:rsid w:val="00D53581"/>
    <w:rsid w:val="00D54FE4"/>
    <w:rsid w:val="00D55B58"/>
    <w:rsid w:val="00D8498D"/>
    <w:rsid w:val="00D8659B"/>
    <w:rsid w:val="00D86C37"/>
    <w:rsid w:val="00DA545B"/>
    <w:rsid w:val="00DA7F0F"/>
    <w:rsid w:val="00DC0369"/>
    <w:rsid w:val="00E10ED8"/>
    <w:rsid w:val="00E17582"/>
    <w:rsid w:val="00E2378F"/>
    <w:rsid w:val="00E563A2"/>
    <w:rsid w:val="00E65316"/>
    <w:rsid w:val="00E752F9"/>
    <w:rsid w:val="00E77E3A"/>
    <w:rsid w:val="00E84E09"/>
    <w:rsid w:val="00E85D26"/>
    <w:rsid w:val="00E8773B"/>
    <w:rsid w:val="00E951F4"/>
    <w:rsid w:val="00EB1E1C"/>
    <w:rsid w:val="00EB4A9A"/>
    <w:rsid w:val="00EC0AF7"/>
    <w:rsid w:val="00EC41E1"/>
    <w:rsid w:val="00EE0B05"/>
    <w:rsid w:val="00EE33F0"/>
    <w:rsid w:val="00EE5B0D"/>
    <w:rsid w:val="00EF1AB3"/>
    <w:rsid w:val="00EF3024"/>
    <w:rsid w:val="00EF73C6"/>
    <w:rsid w:val="00F00D97"/>
    <w:rsid w:val="00F25870"/>
    <w:rsid w:val="00F26E87"/>
    <w:rsid w:val="00F33BE6"/>
    <w:rsid w:val="00F400F4"/>
    <w:rsid w:val="00F452E0"/>
    <w:rsid w:val="00F52C5D"/>
    <w:rsid w:val="00F64871"/>
    <w:rsid w:val="00F77859"/>
    <w:rsid w:val="00F86CC0"/>
    <w:rsid w:val="00FA7C28"/>
    <w:rsid w:val="00FB03C7"/>
    <w:rsid w:val="00FB3E81"/>
    <w:rsid w:val="00FB61FA"/>
    <w:rsid w:val="00FB6A58"/>
    <w:rsid w:val="00FC70B9"/>
    <w:rsid w:val="00FE05C3"/>
    <w:rsid w:val="00FE25F9"/>
    <w:rsid w:val="00FE7838"/>
    <w:rsid w:val="00FF35B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42F36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p1">
    <w:name w:val="p1"/>
    <w:basedOn w:val="Normal"/>
    <w:rsid w:val="00527AF8"/>
    <w:rPr>
      <w:rFonts w:ascii="Arial" w:hAnsi="Arial" w:cs="Arial"/>
      <w:sz w:val="17"/>
      <w:szCs w:val="17"/>
      <w:lang w:eastAsia="pt-BR"/>
    </w:rPr>
  </w:style>
  <w:style w:type="character" w:customStyle="1" w:styleId="apple-converted-space">
    <w:name w:val="apple-converted-space"/>
    <w:basedOn w:val="Fontepargpadro"/>
    <w:rsid w:val="00527AF8"/>
  </w:style>
  <w:style w:type="paragraph" w:styleId="PargrafodaLista">
    <w:name w:val="List Paragraph"/>
    <w:basedOn w:val="Normal"/>
    <w:uiPriority w:val="34"/>
    <w:qFormat/>
    <w:rsid w:val="00D4752E"/>
    <w:pPr>
      <w:ind w:left="720"/>
      <w:contextualSpacing/>
    </w:pPr>
  </w:style>
  <w:style w:type="paragraph" w:styleId="Pr-formataoHTML">
    <w:name w:val="HTML Preformatted"/>
    <w:basedOn w:val="Normal"/>
    <w:link w:val="Pr-formataoHTMLChar"/>
    <w:uiPriority w:val="99"/>
    <w:unhideWhenUsed/>
    <w:rsid w:val="00D475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pt-BR"/>
    </w:rPr>
  </w:style>
  <w:style w:type="character" w:customStyle="1" w:styleId="Pr-formataoHTMLChar">
    <w:name w:val="Pré-formatação HTML Char"/>
    <w:basedOn w:val="Fontepargpadro"/>
    <w:link w:val="Pr-formataoHTML"/>
    <w:uiPriority w:val="99"/>
    <w:rsid w:val="00D4752E"/>
    <w:rPr>
      <w:rFonts w:ascii="Courier New" w:hAnsi="Courier New" w:cs="Courier New"/>
      <w:sz w:val="20"/>
      <w:szCs w:val="20"/>
      <w:lang w:eastAsia="pt-BR"/>
    </w:rPr>
  </w:style>
  <w:style w:type="table" w:styleId="Tabelacomgrade">
    <w:name w:val="Table Grid"/>
    <w:basedOn w:val="Tabelanormal"/>
    <w:uiPriority w:val="39"/>
    <w:rsid w:val="00A42A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adedeTabelaClaro">
    <w:name w:val="Grid Table Light"/>
    <w:basedOn w:val="Tabelanormal"/>
    <w:uiPriority w:val="40"/>
    <w:rsid w:val="0039690C"/>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Cabealho">
    <w:name w:val="header"/>
    <w:basedOn w:val="Normal"/>
    <w:link w:val="CabealhoChar"/>
    <w:uiPriority w:val="99"/>
    <w:unhideWhenUsed/>
    <w:rsid w:val="00FE25F9"/>
    <w:pPr>
      <w:tabs>
        <w:tab w:val="center" w:pos="4419"/>
        <w:tab w:val="right" w:pos="8838"/>
      </w:tabs>
    </w:pPr>
  </w:style>
  <w:style w:type="character" w:customStyle="1" w:styleId="CabealhoChar">
    <w:name w:val="Cabeçalho Char"/>
    <w:basedOn w:val="Fontepargpadro"/>
    <w:link w:val="Cabealho"/>
    <w:uiPriority w:val="99"/>
    <w:rsid w:val="00FE25F9"/>
  </w:style>
  <w:style w:type="character" w:styleId="NmerodaPgina">
    <w:name w:val="page number"/>
    <w:basedOn w:val="Fontepargpadro"/>
    <w:uiPriority w:val="99"/>
    <w:semiHidden/>
    <w:unhideWhenUsed/>
    <w:rsid w:val="00FE25F9"/>
  </w:style>
  <w:style w:type="paragraph" w:styleId="Rodap">
    <w:name w:val="footer"/>
    <w:basedOn w:val="Normal"/>
    <w:link w:val="RodapChar"/>
    <w:uiPriority w:val="99"/>
    <w:unhideWhenUsed/>
    <w:rsid w:val="001941A5"/>
    <w:pPr>
      <w:tabs>
        <w:tab w:val="center" w:pos="4419"/>
        <w:tab w:val="right" w:pos="8838"/>
      </w:tabs>
    </w:pPr>
  </w:style>
  <w:style w:type="character" w:customStyle="1" w:styleId="RodapChar">
    <w:name w:val="Rodapé Char"/>
    <w:basedOn w:val="Fontepargpadro"/>
    <w:link w:val="Rodap"/>
    <w:uiPriority w:val="99"/>
    <w:rsid w:val="001941A5"/>
  </w:style>
  <w:style w:type="paragraph" w:styleId="NormalWeb">
    <w:name w:val="Normal (Web)"/>
    <w:basedOn w:val="Normal"/>
    <w:uiPriority w:val="99"/>
    <w:semiHidden/>
    <w:unhideWhenUsed/>
    <w:rsid w:val="000A03EF"/>
    <w:pPr>
      <w:spacing w:before="100" w:beforeAutospacing="1" w:after="100" w:afterAutospacing="1"/>
    </w:pPr>
    <w:rPr>
      <w:rFonts w:ascii="Times New Roman" w:eastAsiaTheme="minorEastAsia" w:hAnsi="Times New Roman" w:cs="Times New Roman"/>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6889387">
      <w:bodyDiv w:val="1"/>
      <w:marLeft w:val="0"/>
      <w:marRight w:val="0"/>
      <w:marTop w:val="0"/>
      <w:marBottom w:val="0"/>
      <w:divBdr>
        <w:top w:val="none" w:sz="0" w:space="0" w:color="auto"/>
        <w:left w:val="none" w:sz="0" w:space="0" w:color="auto"/>
        <w:bottom w:val="none" w:sz="0" w:space="0" w:color="auto"/>
        <w:right w:val="none" w:sz="0" w:space="0" w:color="auto"/>
      </w:divBdr>
    </w:div>
    <w:div w:id="819228953">
      <w:bodyDiv w:val="1"/>
      <w:marLeft w:val="0"/>
      <w:marRight w:val="0"/>
      <w:marTop w:val="0"/>
      <w:marBottom w:val="0"/>
      <w:divBdr>
        <w:top w:val="none" w:sz="0" w:space="0" w:color="auto"/>
        <w:left w:val="none" w:sz="0" w:space="0" w:color="auto"/>
        <w:bottom w:val="none" w:sz="0" w:space="0" w:color="auto"/>
        <w:right w:val="none" w:sz="0" w:space="0" w:color="auto"/>
      </w:divBdr>
    </w:div>
    <w:div w:id="134062355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microsoft.com/office/2007/relationships/hdphoto" Target="media/hdphoto1.wdp"/><Relationship Id="rId20"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image" Target="media/image2.jpg"/><Relationship Id="rId13" Type="http://schemas.openxmlformats.org/officeDocument/2006/relationships/image" Target="media/image3.jpg"/><Relationship Id="rId14" Type="http://schemas.openxmlformats.org/officeDocument/2006/relationships/image" Target="media/image4.jpg"/><Relationship Id="rId15" Type="http://schemas.openxmlformats.org/officeDocument/2006/relationships/image" Target="media/image5.jpg"/><Relationship Id="rId16" Type="http://schemas.openxmlformats.org/officeDocument/2006/relationships/image" Target="media/image6.jpeg"/><Relationship Id="rId17" Type="http://schemas.openxmlformats.org/officeDocument/2006/relationships/image" Target="media/image7.jpg"/><Relationship Id="rId18" Type="http://schemas.openxmlformats.org/officeDocument/2006/relationships/header" Target="header3.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AE7ED83-CF86-8B41-8839-C7B0CCC62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26</Pages>
  <Words>6169</Words>
  <Characters>33316</Characters>
  <Application>Microsoft Macintosh Word</Application>
  <DocSecurity>0</DocSecurity>
  <Lines>277</Lines>
  <Paragraphs>78</Paragraphs>
  <ScaleCrop>false</ScaleCrop>
  <HeadingPairs>
    <vt:vector size="4" baseType="variant">
      <vt:variant>
        <vt:lpstr>Título</vt:lpstr>
      </vt:variant>
      <vt:variant>
        <vt:i4>1</vt:i4>
      </vt:variant>
      <vt:variant>
        <vt:lpstr>Headings</vt:lpstr>
      </vt:variant>
      <vt:variant>
        <vt:i4>3</vt:i4>
      </vt:variant>
    </vt:vector>
  </HeadingPairs>
  <TitlesOfParts>
    <vt:vector size="4" baseType="lpstr">
      <vt:lpstr/>
      <vt:lpstr/>
      <vt:lpstr/>
      <vt:lpstr>1. Introdução</vt:lpstr>
    </vt:vector>
  </TitlesOfParts>
  <LinksUpToDate>false</LinksUpToDate>
  <CharactersWithSpaces>39407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mirella sena</dc:creator>
  <cp:keywords/>
  <dc:description/>
  <cp:lastModifiedBy>mirella sena</cp:lastModifiedBy>
  <cp:revision>117</cp:revision>
  <dcterms:created xsi:type="dcterms:W3CDTF">2019-01-30T15:16:00Z</dcterms:created>
  <dcterms:modified xsi:type="dcterms:W3CDTF">2019-02-05T13:09:00Z</dcterms:modified>
</cp:coreProperties>
</file>